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47" w:rsidRDefault="00C16148" w:rsidP="006B10E9">
      <w:pPr>
        <w:autoSpaceDE w:val="0"/>
        <w:autoSpaceDN w:val="0"/>
        <w:adjustRightInd w:val="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Załącznik </w:t>
      </w:r>
      <w:r w:rsidR="00A021C9">
        <w:rPr>
          <w:i/>
          <w:sz w:val="16"/>
          <w:szCs w:val="16"/>
        </w:rPr>
        <w:t xml:space="preserve"> do Uchwały </w:t>
      </w:r>
      <w:r w:rsidR="00FA6747">
        <w:rPr>
          <w:i/>
          <w:sz w:val="16"/>
          <w:szCs w:val="16"/>
        </w:rPr>
        <w:t xml:space="preserve">Walnego Zebrania Członków  </w:t>
      </w:r>
    </w:p>
    <w:p w:rsidR="00F34096" w:rsidRDefault="007522A7" w:rsidP="006B10E9">
      <w:pPr>
        <w:autoSpaceDE w:val="0"/>
        <w:autoSpaceDN w:val="0"/>
        <w:adjustRightInd w:val="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nr 9/2015 z dnia 2</w:t>
      </w:r>
      <w:r w:rsidR="00D81B3E">
        <w:rPr>
          <w:i/>
          <w:sz w:val="16"/>
          <w:szCs w:val="16"/>
        </w:rPr>
        <w:t>8.12</w:t>
      </w:r>
      <w:r w:rsidR="00FA6747">
        <w:rPr>
          <w:i/>
          <w:sz w:val="16"/>
          <w:szCs w:val="16"/>
        </w:rPr>
        <w:t xml:space="preserve">.2015 </w:t>
      </w:r>
      <w:r w:rsidR="00A021C9">
        <w:rPr>
          <w:i/>
          <w:sz w:val="16"/>
          <w:szCs w:val="16"/>
        </w:rPr>
        <w:t xml:space="preserve">Lokalnej Grupy Działania „Nad </w:t>
      </w:r>
      <w:r w:rsidR="0043240B">
        <w:rPr>
          <w:i/>
          <w:sz w:val="16"/>
          <w:szCs w:val="16"/>
        </w:rPr>
        <w:t xml:space="preserve"> </w:t>
      </w:r>
      <w:r w:rsidR="00A021C9">
        <w:rPr>
          <w:i/>
          <w:sz w:val="16"/>
          <w:szCs w:val="16"/>
        </w:rPr>
        <w:t>Czarną i Pilicą”</w:t>
      </w:r>
      <w:r w:rsidR="000F1EAC">
        <w:rPr>
          <w:i/>
          <w:sz w:val="16"/>
          <w:szCs w:val="16"/>
        </w:rPr>
        <w:t xml:space="preserve">   </w:t>
      </w:r>
    </w:p>
    <w:p w:rsidR="00F34096" w:rsidRDefault="00F34096" w:rsidP="006B10E9">
      <w:pPr>
        <w:autoSpaceDE w:val="0"/>
        <w:autoSpaceDN w:val="0"/>
        <w:adjustRightInd w:val="0"/>
        <w:jc w:val="right"/>
        <w:rPr>
          <w:i/>
          <w:sz w:val="16"/>
          <w:szCs w:val="16"/>
        </w:rPr>
      </w:pPr>
    </w:p>
    <w:p w:rsidR="00A021C9" w:rsidRPr="00A021C9" w:rsidRDefault="000F1EAC" w:rsidP="006B10E9">
      <w:pPr>
        <w:autoSpaceDE w:val="0"/>
        <w:autoSpaceDN w:val="0"/>
        <w:adjustRightInd w:val="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Projekt  </w:t>
      </w:r>
    </w:p>
    <w:p w:rsidR="0046751D" w:rsidRDefault="0046751D" w:rsidP="006B10E9">
      <w:pPr>
        <w:autoSpaceDE w:val="0"/>
        <w:autoSpaceDN w:val="0"/>
        <w:adjustRightInd w:val="0"/>
        <w:jc w:val="center"/>
        <w:rPr>
          <w:b/>
        </w:rPr>
      </w:pPr>
    </w:p>
    <w:p w:rsidR="0046751D" w:rsidRDefault="0046751D" w:rsidP="006B10E9">
      <w:pPr>
        <w:autoSpaceDE w:val="0"/>
        <w:autoSpaceDN w:val="0"/>
        <w:adjustRightInd w:val="0"/>
        <w:jc w:val="center"/>
        <w:rPr>
          <w:b/>
        </w:rPr>
      </w:pPr>
    </w:p>
    <w:p w:rsidR="00A021C9" w:rsidRDefault="00A021C9" w:rsidP="006B10E9">
      <w:pPr>
        <w:autoSpaceDE w:val="0"/>
        <w:autoSpaceDN w:val="0"/>
        <w:adjustRightInd w:val="0"/>
        <w:jc w:val="center"/>
        <w:rPr>
          <w:b/>
        </w:rPr>
      </w:pPr>
      <w:r w:rsidRPr="00E741EA">
        <w:rPr>
          <w:b/>
        </w:rPr>
        <w:t>STATUT</w:t>
      </w:r>
    </w:p>
    <w:p w:rsidR="000C4B0F" w:rsidRDefault="00A021C9" w:rsidP="006B10E9">
      <w:pPr>
        <w:autoSpaceDE w:val="0"/>
        <w:autoSpaceDN w:val="0"/>
        <w:adjustRightInd w:val="0"/>
        <w:jc w:val="center"/>
        <w:rPr>
          <w:b/>
        </w:rPr>
      </w:pPr>
      <w:r w:rsidRPr="00E741EA">
        <w:rPr>
          <w:b/>
        </w:rPr>
        <w:t xml:space="preserve">LOKALNEJ GRUPY DZIAŁANIA „NAD CZARNĄ I PILCĄ” </w:t>
      </w:r>
    </w:p>
    <w:p w:rsidR="00A021C9" w:rsidRDefault="00A021C9" w:rsidP="006B10E9">
      <w:pPr>
        <w:autoSpaceDE w:val="0"/>
        <w:autoSpaceDN w:val="0"/>
        <w:adjustRightInd w:val="0"/>
        <w:jc w:val="center"/>
        <w:rPr>
          <w:b/>
        </w:rPr>
      </w:pPr>
      <w:r w:rsidRPr="00E741EA">
        <w:rPr>
          <w:b/>
        </w:rPr>
        <w:t>Z SIEDZIBĄ W RADOSZYCACH</w:t>
      </w:r>
      <w:r w:rsidRPr="00A021C9">
        <w:rPr>
          <w:b/>
        </w:rPr>
        <w:t xml:space="preserve"> </w:t>
      </w:r>
      <w:r>
        <w:rPr>
          <w:b/>
        </w:rPr>
        <w:t xml:space="preserve"> </w:t>
      </w:r>
    </w:p>
    <w:p w:rsidR="00A021C9" w:rsidRDefault="00A021C9" w:rsidP="006B10E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Tekst Jednolity</w:t>
      </w:r>
    </w:p>
    <w:p w:rsidR="00A021C9" w:rsidRPr="00E741EA" w:rsidRDefault="00A021C9" w:rsidP="006B10E9">
      <w:pPr>
        <w:autoSpaceDE w:val="0"/>
        <w:autoSpaceDN w:val="0"/>
        <w:adjustRightInd w:val="0"/>
        <w:jc w:val="center"/>
        <w:rPr>
          <w:b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A021C9" w:rsidRPr="00E741EA" w:rsidRDefault="00A021C9" w:rsidP="006B10E9">
      <w:pPr>
        <w:tabs>
          <w:tab w:val="left" w:pos="6315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741EA">
        <w:rPr>
          <w:bCs/>
          <w:sz w:val="28"/>
          <w:szCs w:val="28"/>
        </w:rPr>
        <w:t>Rozdział I</w:t>
      </w:r>
      <w:bookmarkStart w:id="0" w:name="_GoBack"/>
      <w:bookmarkEnd w:id="0"/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741EA">
        <w:rPr>
          <w:bCs/>
          <w:sz w:val="28"/>
          <w:szCs w:val="28"/>
        </w:rPr>
        <w:t>Postanowienia ogólne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center"/>
        <w:rPr>
          <w:bCs/>
        </w:rPr>
      </w:pPr>
      <w:r w:rsidRPr="00E741EA">
        <w:rPr>
          <w:bCs/>
        </w:rPr>
        <w:t>§ 1.</w:t>
      </w:r>
    </w:p>
    <w:p w:rsidR="0008482B" w:rsidRDefault="0008482B" w:rsidP="006B10E9">
      <w:pPr>
        <w:jc w:val="both"/>
      </w:pPr>
      <w:r>
        <w:t xml:space="preserve">1. Stowarzyszenie nosi nazwę Lokalna Grupa Działania „Nad Czarną i Pilicą” i zwane jest </w:t>
      </w:r>
      <w:r w:rsidR="00041190">
        <w:br/>
      </w:r>
      <w:r>
        <w:t xml:space="preserve">w dalszych postanowieniach statutu LGD lub Stowarzyszeniem. </w:t>
      </w:r>
    </w:p>
    <w:p w:rsidR="0008482B" w:rsidRDefault="0008482B" w:rsidP="006B10E9">
      <w:pPr>
        <w:jc w:val="both"/>
      </w:pPr>
      <w:r>
        <w:t>2. LGD jest dobrowolnym, samorządnym, trwałym zrzeszeniem osób fizycznych i osób prawnych, w tym jednostek samorządu terytorialnego, działającym na rzecz rozwoju obszarów wiejskich.</w:t>
      </w:r>
    </w:p>
    <w:p w:rsidR="0008482B" w:rsidRDefault="0008482B" w:rsidP="006B10E9">
      <w:pPr>
        <w:jc w:val="both"/>
      </w:pPr>
      <w:r>
        <w:t>3. Siedzibą stowarzyszenia są Radoszyce, ul. Żeromskiego 28, 26-230 Radoszyce.</w:t>
      </w:r>
      <w:r w:rsidR="00CC398D">
        <w:t xml:space="preserve"> </w:t>
      </w:r>
      <w:r>
        <w:t xml:space="preserve">Działalność LGD oparta jest na </w:t>
      </w:r>
      <w:r w:rsidRPr="00041190">
        <w:t>partnerstwie trójsektorowym, składającym się z przedstawicieli sekt</w:t>
      </w:r>
      <w:r w:rsidR="00FA0C3D" w:rsidRPr="00041190">
        <w:t>ora publicznego, gospodarczego i</w:t>
      </w:r>
      <w:r w:rsidRPr="00041190">
        <w:t xml:space="preserve"> społecznego</w:t>
      </w:r>
      <w:r w:rsidR="00FA0C3D" w:rsidRPr="00041190">
        <w:t xml:space="preserve"> oraz mieszkańców</w:t>
      </w:r>
      <w:r w:rsidRPr="00041190">
        <w:t>.</w:t>
      </w:r>
    </w:p>
    <w:p w:rsidR="00A021C9" w:rsidRPr="00E741EA" w:rsidRDefault="00A021C9" w:rsidP="006B10E9">
      <w:pPr>
        <w:autoSpaceDE w:val="0"/>
        <w:autoSpaceDN w:val="0"/>
        <w:adjustRightInd w:val="0"/>
        <w:ind w:left="360"/>
        <w:jc w:val="both"/>
        <w:rPr>
          <w:bCs/>
        </w:rPr>
      </w:pPr>
    </w:p>
    <w:p w:rsidR="00A021C9" w:rsidRPr="00E741EA" w:rsidRDefault="00A021C9" w:rsidP="006B10E9">
      <w:pPr>
        <w:autoSpaceDE w:val="0"/>
        <w:autoSpaceDN w:val="0"/>
        <w:adjustRightInd w:val="0"/>
        <w:ind w:left="360"/>
        <w:jc w:val="both"/>
        <w:rPr>
          <w:bCs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center"/>
        <w:rPr>
          <w:bCs/>
        </w:rPr>
      </w:pPr>
      <w:r w:rsidRPr="00E741EA">
        <w:rPr>
          <w:bCs/>
        </w:rPr>
        <w:t>§ 2.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LGD działając na rzecz rozwoju obszarów wiejskich, uwzględnia ochronę oraz promocję środowiska naturalnego, kra</w:t>
      </w:r>
      <w:r w:rsidR="009A4DBB">
        <w:rPr>
          <w:bCs/>
        </w:rPr>
        <w:t>jobrazu i zasobów historyczno -</w:t>
      </w:r>
      <w:r w:rsidRPr="00E741EA">
        <w:rPr>
          <w:bCs/>
        </w:rPr>
        <w:t xml:space="preserve"> kulturowych, rozwój turystyki oraz popularyzację i rozwój produkcji wyrobów regionalnych.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center"/>
        <w:rPr>
          <w:bCs/>
        </w:rPr>
      </w:pPr>
      <w:r w:rsidRPr="00E741EA">
        <w:rPr>
          <w:bCs/>
        </w:rPr>
        <w:t>§ 3.</w:t>
      </w:r>
    </w:p>
    <w:p w:rsidR="00CC398D" w:rsidRDefault="00CC398D" w:rsidP="006B10E9">
      <w:pPr>
        <w:jc w:val="both"/>
      </w:pPr>
      <w:r>
        <w:t>Celami Stowarzyszenia jest realizacja zadań w szczególności w zakresie:</w:t>
      </w:r>
    </w:p>
    <w:p w:rsidR="00CC398D" w:rsidRPr="006E6B06" w:rsidRDefault="00CC398D" w:rsidP="006B10E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 w:rsidRPr="006E6B06">
        <w:rPr>
          <w:bCs/>
        </w:rPr>
        <w:t xml:space="preserve">opracowania i realizacji </w:t>
      </w:r>
      <w:r w:rsidR="000609BA" w:rsidRPr="006E6B06">
        <w:rPr>
          <w:sz w:val="22"/>
          <w:szCs w:val="22"/>
        </w:rPr>
        <w:t>Strategii Rozwoju Lokalnego Kierowanego przez Społeczność</w:t>
      </w:r>
      <w:r w:rsidR="000609BA" w:rsidRPr="006E6B06">
        <w:rPr>
          <w:bCs/>
        </w:rPr>
        <w:t xml:space="preserve"> </w:t>
      </w:r>
      <w:r w:rsidRPr="006E6B06">
        <w:rPr>
          <w:bCs/>
        </w:rPr>
        <w:t>(LSR)</w:t>
      </w:r>
      <w:r w:rsidR="006D2A3C" w:rsidRPr="006E6B06">
        <w:rPr>
          <w:bCs/>
        </w:rPr>
        <w:t xml:space="preserve"> </w:t>
      </w:r>
      <w:r w:rsidRPr="006E6B06">
        <w:rPr>
          <w:bCs/>
        </w:rPr>
        <w:t xml:space="preserve">w rozumieniu ustawy z dnia </w:t>
      </w:r>
      <w:r w:rsidR="009A4DBB" w:rsidRPr="006E6B06">
        <w:rPr>
          <w:bCs/>
        </w:rPr>
        <w:t>20 lutego 2015</w:t>
      </w:r>
      <w:r w:rsidRPr="006E6B06">
        <w:rPr>
          <w:bCs/>
        </w:rPr>
        <w:t xml:space="preserve"> </w:t>
      </w:r>
      <w:r w:rsidR="009A4DBB" w:rsidRPr="006E6B06">
        <w:rPr>
          <w:bCs/>
        </w:rPr>
        <w:t xml:space="preserve">r. </w:t>
      </w:r>
      <w:r w:rsidRPr="006E6B06">
        <w:rPr>
          <w:bCs/>
        </w:rPr>
        <w:t xml:space="preserve">o wspieraniu rozwoju obszarów wiejskich </w:t>
      </w:r>
      <w:r w:rsidR="00514DF1" w:rsidRPr="006E6B06">
        <w:rPr>
          <w:bCs/>
        </w:rPr>
        <w:br/>
      </w:r>
      <w:r w:rsidRPr="006E6B06">
        <w:rPr>
          <w:bCs/>
        </w:rPr>
        <w:t>z udziałem środków Europejskiego Funduszu Rolnego na rzecz Rozwoju Obszarów Wiejskich, przepisów wykonawczych do tej ustawy oraz przepisów Programu Rozwoju Obszarów Wiejskich</w:t>
      </w:r>
      <w:r w:rsidR="00514DF1" w:rsidRPr="006E6B06">
        <w:rPr>
          <w:bCs/>
        </w:rPr>
        <w:t xml:space="preserve"> oraz </w:t>
      </w:r>
      <w:r w:rsidR="00514DF1" w:rsidRPr="006E6B06">
        <w:rPr>
          <w:color w:val="000000"/>
        </w:rPr>
        <w:t xml:space="preserve">Ustawy z dnia 20 lutego 2015 r. o rozwoju lokalnym </w:t>
      </w:r>
      <w:r w:rsidR="00514DF1" w:rsidRPr="006E6B06">
        <w:rPr>
          <w:color w:val="000000"/>
        </w:rPr>
        <w:br/>
        <w:t>z udziałem lokalnej społeczności (Dz. U. z 2015r. poz. 378).</w:t>
      </w:r>
    </w:p>
    <w:p w:rsidR="00CC398D" w:rsidRPr="00E741EA" w:rsidRDefault="00CC398D" w:rsidP="006B10E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podejmowania</w:t>
      </w:r>
      <w:r w:rsidRPr="00E741EA">
        <w:rPr>
          <w:bCs/>
        </w:rPr>
        <w:t xml:space="preserve"> inicjatyw i działań mających na celu pobudzenie aktywności społec</w:t>
      </w:r>
      <w:r>
        <w:rPr>
          <w:bCs/>
        </w:rPr>
        <w:t>zności lokalnych oraz ich czynnego</w:t>
      </w:r>
      <w:r w:rsidRPr="00E741EA">
        <w:rPr>
          <w:bCs/>
        </w:rPr>
        <w:t xml:space="preserve"> udział</w:t>
      </w:r>
      <w:r>
        <w:rPr>
          <w:bCs/>
        </w:rPr>
        <w:t>u</w:t>
      </w:r>
      <w:r w:rsidRPr="00E741EA">
        <w:rPr>
          <w:bCs/>
        </w:rPr>
        <w:t xml:space="preserve"> w opracowywaniu i realizacji LSR</w:t>
      </w:r>
      <w:r w:rsidR="00514DF1">
        <w:rPr>
          <w:bCs/>
        </w:rPr>
        <w:t>,</w:t>
      </w:r>
    </w:p>
    <w:p w:rsidR="00CC398D" w:rsidRPr="00E741EA" w:rsidRDefault="00CC398D" w:rsidP="006B10E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upowszechniania i wymianie</w:t>
      </w:r>
      <w:r w:rsidRPr="00E741EA">
        <w:rPr>
          <w:bCs/>
        </w:rPr>
        <w:t xml:space="preserve"> informacji o inicjatywach związanych z aktywizacją ludności na obszarach wiejskich położonych w obszarze działania LGD,</w:t>
      </w:r>
    </w:p>
    <w:p w:rsidR="00CC398D" w:rsidRPr="00E741EA" w:rsidRDefault="00CC398D" w:rsidP="006B10E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propagowania</w:t>
      </w:r>
      <w:r w:rsidRPr="00E741EA">
        <w:rPr>
          <w:bCs/>
        </w:rPr>
        <w:t xml:space="preserve"> działań na rzecz realizacji LSR w obsz</w:t>
      </w:r>
      <w:r>
        <w:rPr>
          <w:bCs/>
        </w:rPr>
        <w:t>arze działania LGD, pozyskiwani</w:t>
      </w:r>
      <w:r w:rsidR="002C0A36">
        <w:rPr>
          <w:bCs/>
        </w:rPr>
        <w:t xml:space="preserve"> partnerów i </w:t>
      </w:r>
      <w:r w:rsidRPr="00E741EA">
        <w:rPr>
          <w:bCs/>
        </w:rPr>
        <w:t xml:space="preserve">źródeł finansowania LSR, w tym z programów pomocowych, </w:t>
      </w:r>
    </w:p>
    <w:p w:rsidR="00CC398D" w:rsidRPr="00E741EA" w:rsidRDefault="00CC398D" w:rsidP="006B10E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>promocji</w:t>
      </w:r>
      <w:r w:rsidRPr="00E741EA">
        <w:rPr>
          <w:bCs/>
        </w:rPr>
        <w:t xml:space="preserve"> obszarów wiejskich położonych w obszarze działania LGD,</w:t>
      </w:r>
    </w:p>
    <w:p w:rsidR="00CC398D" w:rsidRDefault="00CC398D" w:rsidP="006B10E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udzielania</w:t>
      </w:r>
      <w:r w:rsidRPr="00E741EA">
        <w:rPr>
          <w:bCs/>
        </w:rPr>
        <w:t xml:space="preserve"> wsparcia mieszkańcom obszaru objętego LSR w zakresie przygotowania projektów i pozyskiwania środków na ich realizację, w tym  z programów pomocowych,</w:t>
      </w:r>
    </w:p>
    <w:p w:rsidR="00CC398D" w:rsidRDefault="00CC398D" w:rsidP="006B10E9">
      <w:pPr>
        <w:numPr>
          <w:ilvl w:val="0"/>
          <w:numId w:val="1"/>
        </w:numPr>
        <w:jc w:val="both"/>
        <w:rPr>
          <w:rStyle w:val="luchili"/>
        </w:rPr>
      </w:pPr>
      <w:r>
        <w:rPr>
          <w:rStyle w:val="luchili"/>
        </w:rPr>
        <w:t>działalności</w:t>
      </w:r>
      <w:r>
        <w:t xml:space="preserve"> wspomagającej rozwój wspólnot i społeczności lokalnych</w:t>
      </w:r>
      <w:r>
        <w:rPr>
          <w:rStyle w:val="luchili"/>
        </w:rPr>
        <w:t>;</w:t>
      </w:r>
    </w:p>
    <w:p w:rsidR="00CC398D" w:rsidRDefault="00CC398D" w:rsidP="006B10E9">
      <w:pPr>
        <w:numPr>
          <w:ilvl w:val="0"/>
          <w:numId w:val="1"/>
        </w:numPr>
        <w:jc w:val="both"/>
      </w:pPr>
      <w:r>
        <w:rPr>
          <w:rStyle w:val="luchili"/>
        </w:rPr>
        <w:t>działalności</w:t>
      </w:r>
      <w:r>
        <w:t xml:space="preserve"> wspomagającej rozwój gospodarczy, w tym rozwój przedsiębiorczości;</w:t>
      </w:r>
    </w:p>
    <w:p w:rsidR="00CC398D" w:rsidRDefault="00CC398D" w:rsidP="006B10E9">
      <w:pPr>
        <w:numPr>
          <w:ilvl w:val="0"/>
          <w:numId w:val="1"/>
        </w:numPr>
        <w:jc w:val="both"/>
        <w:rPr>
          <w:rStyle w:val="luchili"/>
        </w:rPr>
      </w:pPr>
      <w:r>
        <w:rPr>
          <w:rStyle w:val="luchili"/>
        </w:rPr>
        <w:t>działalności</w:t>
      </w:r>
      <w:r>
        <w:t xml:space="preserve"> wspomagającej rozwój techniki, wynalazczości i innowacyjności oraz rozpowszechnianie i wdrażanie nowych rozwiązań technicznych w praktyce gospodarczej;</w:t>
      </w:r>
    </w:p>
    <w:p w:rsidR="00CC398D" w:rsidRDefault="00CC398D" w:rsidP="006B10E9">
      <w:pPr>
        <w:numPr>
          <w:ilvl w:val="0"/>
          <w:numId w:val="1"/>
        </w:numPr>
        <w:jc w:val="both"/>
      </w:pPr>
      <w:r>
        <w:rPr>
          <w:rStyle w:val="luchili"/>
        </w:rPr>
        <w:t>działalności</w:t>
      </w:r>
      <w:r>
        <w:t xml:space="preserve"> na rzecz integracji i reintegracji zawodowej i społecznej osób zagrożonych wykluczeniem społecznym;</w:t>
      </w:r>
    </w:p>
    <w:p w:rsidR="00CC398D" w:rsidRPr="002511D9" w:rsidRDefault="00CC398D" w:rsidP="006B10E9">
      <w:pPr>
        <w:numPr>
          <w:ilvl w:val="0"/>
          <w:numId w:val="1"/>
        </w:numPr>
        <w:jc w:val="both"/>
      </w:pPr>
      <w:r w:rsidRPr="002511D9">
        <w:t xml:space="preserve">działalność w zakresie promocji zatrudnienia, łagodzenia skutków bezrobocia oraz aktywizacji zawodowej osób pozostających bez pracy i zagrożonych zwolnieniem </w:t>
      </w:r>
      <w:r w:rsidR="00514DF1">
        <w:br/>
      </w:r>
      <w:r w:rsidRPr="002511D9">
        <w:t>z pracy;</w:t>
      </w:r>
    </w:p>
    <w:p w:rsidR="00CC398D" w:rsidRDefault="00CC398D" w:rsidP="006B10E9">
      <w:pPr>
        <w:numPr>
          <w:ilvl w:val="0"/>
          <w:numId w:val="1"/>
        </w:numPr>
        <w:jc w:val="both"/>
      </w:pPr>
      <w:r>
        <w:t>wypoczynku dzieci i młodzieży;</w:t>
      </w:r>
    </w:p>
    <w:p w:rsidR="00CC398D" w:rsidRDefault="00CC398D" w:rsidP="006B10E9">
      <w:pPr>
        <w:numPr>
          <w:ilvl w:val="0"/>
          <w:numId w:val="1"/>
        </w:numPr>
        <w:jc w:val="both"/>
      </w:pPr>
      <w:r>
        <w:t>kultury, sztuki, ochrony dóbr kultury i dziedzictwa narodowego;</w:t>
      </w:r>
    </w:p>
    <w:p w:rsidR="00CC398D" w:rsidRDefault="00CC398D" w:rsidP="006B10E9">
      <w:pPr>
        <w:numPr>
          <w:ilvl w:val="0"/>
          <w:numId w:val="1"/>
        </w:numPr>
        <w:jc w:val="both"/>
      </w:pPr>
      <w:r>
        <w:t>wspierania i upowszechniania kultury fizycznej;</w:t>
      </w:r>
    </w:p>
    <w:p w:rsidR="00CC398D" w:rsidRDefault="00CC398D" w:rsidP="006B10E9">
      <w:pPr>
        <w:numPr>
          <w:ilvl w:val="0"/>
          <w:numId w:val="1"/>
        </w:numPr>
        <w:jc w:val="both"/>
      </w:pPr>
      <w:r>
        <w:t>ekologii i ochrony zwierząt oraz ochrony dziedzictwa przyrodniczego;</w:t>
      </w:r>
    </w:p>
    <w:p w:rsidR="00CC398D" w:rsidRDefault="00CC398D" w:rsidP="006B10E9">
      <w:pPr>
        <w:numPr>
          <w:ilvl w:val="0"/>
          <w:numId w:val="1"/>
        </w:numPr>
        <w:jc w:val="both"/>
      </w:pPr>
      <w:r>
        <w:t>turystyki i krajoznawstwa;</w:t>
      </w:r>
    </w:p>
    <w:p w:rsidR="00CC398D" w:rsidRDefault="00CC398D" w:rsidP="006B10E9">
      <w:pPr>
        <w:numPr>
          <w:ilvl w:val="0"/>
          <w:numId w:val="1"/>
        </w:numPr>
        <w:jc w:val="both"/>
      </w:pPr>
      <w:r>
        <w:rPr>
          <w:rStyle w:val="luchili"/>
        </w:rPr>
        <w:t>działalności</w:t>
      </w:r>
      <w:r>
        <w:t xml:space="preserve"> na rzecz integracji europejskiej oraz rozwijania kontaktów i współpracy między społeczeństwami;</w:t>
      </w:r>
    </w:p>
    <w:p w:rsidR="00CC398D" w:rsidRDefault="00CC398D" w:rsidP="006B10E9">
      <w:pPr>
        <w:numPr>
          <w:ilvl w:val="0"/>
          <w:numId w:val="1"/>
        </w:numPr>
        <w:jc w:val="both"/>
      </w:pPr>
      <w:r>
        <w:rPr>
          <w:rStyle w:val="luchili"/>
        </w:rPr>
        <w:t>działalności</w:t>
      </w:r>
      <w:r>
        <w:t xml:space="preserve"> na rzecz organizacji pozarządowych oraz podmiotów wymienionych w art. 3 ust. 3 ustawy z dnia 24 kwietnia 2003 roku o działalności pożytku publicznego </w:t>
      </w:r>
      <w:r w:rsidR="00514DF1">
        <w:br/>
        <w:t>i</w:t>
      </w:r>
      <w:r>
        <w:t xml:space="preserve"> wolontariacie, w zakresie określonym w </w:t>
      </w:r>
      <w:proofErr w:type="spellStart"/>
      <w:r>
        <w:t>pkt</w:t>
      </w:r>
      <w:proofErr w:type="spellEnd"/>
      <w:r>
        <w:t xml:space="preserve"> 7-17;</w:t>
      </w:r>
    </w:p>
    <w:p w:rsidR="00CC398D" w:rsidRDefault="00CC398D" w:rsidP="006B10E9">
      <w:pPr>
        <w:numPr>
          <w:ilvl w:val="0"/>
          <w:numId w:val="1"/>
        </w:numPr>
        <w:jc w:val="both"/>
      </w:pPr>
      <w:r>
        <w:t>pomocy społecznej, w tym pomocy rodzinom i osobom w trudnej sytuacji życiowej oraz wyrównywania szans tych rodzin i osób;</w:t>
      </w:r>
    </w:p>
    <w:p w:rsidR="00CC398D" w:rsidRDefault="00CC398D" w:rsidP="006B10E9">
      <w:pPr>
        <w:numPr>
          <w:ilvl w:val="0"/>
          <w:numId w:val="1"/>
        </w:numPr>
        <w:jc w:val="both"/>
      </w:pPr>
      <w:r>
        <w:t>podtrzymywania i upowszechniania tradycji narodowej, pielęgnowania polskości oraz rozwoju świadomości narodowej, obywatelskiej i kulturowej;</w:t>
      </w:r>
    </w:p>
    <w:p w:rsidR="00CC398D" w:rsidRDefault="00CC398D" w:rsidP="006B10E9">
      <w:pPr>
        <w:numPr>
          <w:ilvl w:val="0"/>
          <w:numId w:val="1"/>
        </w:numPr>
        <w:jc w:val="both"/>
      </w:pPr>
      <w:r>
        <w:rPr>
          <w:rStyle w:val="luchili"/>
        </w:rPr>
        <w:t>działalności</w:t>
      </w:r>
      <w:r>
        <w:t xml:space="preserve"> na rzecz osób niepełnosprawnych;</w:t>
      </w:r>
    </w:p>
    <w:p w:rsidR="00CC398D" w:rsidRDefault="00CC398D" w:rsidP="006B10E9">
      <w:pPr>
        <w:numPr>
          <w:ilvl w:val="0"/>
          <w:numId w:val="1"/>
        </w:numPr>
        <w:jc w:val="both"/>
      </w:pPr>
      <w:r>
        <w:rPr>
          <w:rStyle w:val="luchili"/>
        </w:rPr>
        <w:t>działalności</w:t>
      </w:r>
      <w:r>
        <w:t xml:space="preserve"> na rzecz równych praw kobiet i mężczyzn;</w:t>
      </w:r>
    </w:p>
    <w:p w:rsidR="00CC398D" w:rsidRDefault="00CC398D" w:rsidP="006B10E9">
      <w:pPr>
        <w:numPr>
          <w:ilvl w:val="0"/>
          <w:numId w:val="1"/>
        </w:numPr>
        <w:jc w:val="both"/>
      </w:pPr>
      <w:r>
        <w:rPr>
          <w:rStyle w:val="luchili"/>
        </w:rPr>
        <w:t>działalności</w:t>
      </w:r>
      <w:r>
        <w:t xml:space="preserve"> na rzecz osób w wieku emerytalnym;</w:t>
      </w:r>
    </w:p>
    <w:p w:rsidR="00CC398D" w:rsidRDefault="00CC398D" w:rsidP="006B10E9">
      <w:pPr>
        <w:numPr>
          <w:ilvl w:val="0"/>
          <w:numId w:val="1"/>
        </w:numPr>
        <w:jc w:val="both"/>
      </w:pPr>
      <w:r>
        <w:t>promocji i organizacji wolontariatu;</w:t>
      </w:r>
    </w:p>
    <w:p w:rsidR="00CC398D" w:rsidRDefault="00CC398D" w:rsidP="006B10E9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przeciwdziałania uzależnieniom i patologiom społecznym.</w:t>
      </w:r>
    </w:p>
    <w:p w:rsidR="00A021C9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1D20F1" w:rsidRPr="00041190" w:rsidRDefault="001D20F1" w:rsidP="006B10E9">
      <w:pPr>
        <w:spacing w:before="240"/>
        <w:jc w:val="center"/>
        <w:rPr>
          <w:bCs/>
        </w:rPr>
      </w:pPr>
      <w:r w:rsidRPr="00041190">
        <w:rPr>
          <w:bCs/>
        </w:rPr>
        <w:t>§ 4.</w:t>
      </w:r>
    </w:p>
    <w:p w:rsidR="001D20F1" w:rsidRPr="00041190" w:rsidRDefault="001D20F1" w:rsidP="006B10E9">
      <w:pPr>
        <w:pStyle w:val="NormalnyWeb"/>
        <w:spacing w:before="0" w:beforeAutospacing="0" w:after="0" w:afterAutospacing="0"/>
        <w:jc w:val="both"/>
      </w:pPr>
      <w:r w:rsidRPr="00041190">
        <w:rPr>
          <w:iCs/>
        </w:rPr>
        <w:t>LGD działa</w:t>
      </w:r>
      <w:r w:rsidRPr="00041190">
        <w:rPr>
          <w:i/>
        </w:rPr>
        <w:t xml:space="preserve"> </w:t>
      </w:r>
      <w:r w:rsidRPr="00041190">
        <w:t>na podstawie przepisów:</w:t>
      </w:r>
    </w:p>
    <w:p w:rsidR="001D20F1" w:rsidRPr="006E6B06" w:rsidRDefault="00514DF1" w:rsidP="006B10E9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</w:pPr>
      <w:r w:rsidRPr="006E6B06">
        <w:t>U</w:t>
      </w:r>
      <w:r w:rsidR="001D20F1" w:rsidRPr="006E6B06">
        <w:t xml:space="preserve">stawy z dnia 7 kwietnia 1989 r. Prawo o stowarzyszeniach </w:t>
      </w:r>
      <w:r w:rsidRPr="006E6B06">
        <w:t>(Dz. U. z 2015 r. poz. 1393)</w:t>
      </w:r>
      <w:r w:rsidR="001D20F1" w:rsidRPr="006E6B06">
        <w:t xml:space="preserve">, </w:t>
      </w:r>
    </w:p>
    <w:p w:rsidR="00514DF1" w:rsidRPr="006E6B06" w:rsidRDefault="00514DF1" w:rsidP="006B10E9">
      <w:pPr>
        <w:pStyle w:val="NormalnyWeb"/>
        <w:numPr>
          <w:ilvl w:val="0"/>
          <w:numId w:val="7"/>
        </w:numPr>
        <w:tabs>
          <w:tab w:val="clear" w:pos="720"/>
          <w:tab w:val="num" w:pos="567"/>
        </w:tabs>
        <w:suppressAutoHyphens/>
        <w:spacing w:before="0" w:beforeAutospacing="0" w:after="0" w:afterAutospacing="0"/>
        <w:ind w:left="426"/>
        <w:jc w:val="both"/>
        <w:rPr>
          <w:color w:val="000000"/>
        </w:rPr>
      </w:pPr>
      <w:r w:rsidRPr="006E6B06">
        <w:rPr>
          <w:color w:val="000000"/>
        </w:rPr>
        <w:t xml:space="preserve">Ustawy z dnia 20 lutego 2015 r. o wspieraniu rozwoju obszarów wiejskich z udziałem środków Europejskiego Funduszu Rolnego na rzecz Rozwoju Obszarów Wiejskich </w:t>
      </w:r>
      <w:r w:rsidRPr="006E6B06">
        <w:rPr>
          <w:color w:val="000000"/>
        </w:rPr>
        <w:br/>
        <w:t>w ramach Programu Rozwoju Obszarów Wiejskich na lata 2014–2020 (Dz. U. z 2015 r. poz. 349).</w:t>
      </w:r>
    </w:p>
    <w:p w:rsidR="00514DF1" w:rsidRPr="006E6B06" w:rsidRDefault="00514DF1" w:rsidP="006B10E9">
      <w:pPr>
        <w:pStyle w:val="NormalnyWeb"/>
        <w:numPr>
          <w:ilvl w:val="0"/>
          <w:numId w:val="7"/>
        </w:numPr>
        <w:tabs>
          <w:tab w:val="clear" w:pos="720"/>
          <w:tab w:val="num" w:pos="567"/>
        </w:tabs>
        <w:suppressAutoHyphens/>
        <w:spacing w:before="0" w:beforeAutospacing="0" w:after="0" w:afterAutospacing="0"/>
        <w:ind w:left="426"/>
        <w:jc w:val="both"/>
        <w:rPr>
          <w:color w:val="000000"/>
        </w:rPr>
      </w:pPr>
      <w:r w:rsidRPr="006E6B06">
        <w:rPr>
          <w:color w:val="000000"/>
        </w:rPr>
        <w:t>Ustawy z dnia 20 lutego 2015 r. o rozwoju lokalnym z udziałem lokalnej społeczności (Dz. U. z 2015r. poz. 378).</w:t>
      </w:r>
    </w:p>
    <w:p w:rsidR="00514DF1" w:rsidRPr="006E6B06" w:rsidRDefault="00514DF1" w:rsidP="006B10E9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bCs/>
        </w:rPr>
      </w:pPr>
      <w:r w:rsidRPr="006E6B06">
        <w:rPr>
          <w:color w:val="000000"/>
        </w:rPr>
        <w:t>Rozporządzenia Parlamentu Europejskiego i Rady (UE) NR 1305/2013 z dnia 17 grudnia 2013 r. w sprawie wsparcia rozwoju obszarów wiejskich przez Europejski Fundusz Rolny na rzecz Rozwoju Obszarów Wiejskich (EFRROW) i uchylające rozporządzenie Rady (WE) nr 1698/2005.</w:t>
      </w:r>
    </w:p>
    <w:p w:rsidR="00514DF1" w:rsidRPr="006E6B06" w:rsidRDefault="00514DF1" w:rsidP="006B10E9">
      <w:pPr>
        <w:pStyle w:val="NormalnyWeb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color w:val="000000"/>
        </w:rPr>
      </w:pPr>
      <w:r w:rsidRPr="006E6B06">
        <w:rPr>
          <w:color w:val="000000"/>
        </w:rPr>
        <w:lastRenderedPageBreak/>
        <w:t>Rozporządzenia Parlamentu Europejskiego i Rady (UE) NR 1303/2013 z dnia 17 grudnia 2013r. ustalające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1083/2006.</w:t>
      </w:r>
    </w:p>
    <w:p w:rsidR="001D20F1" w:rsidRPr="00041190" w:rsidRDefault="001D20F1" w:rsidP="006B10E9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bCs/>
        </w:rPr>
      </w:pPr>
      <w:r w:rsidRPr="00041190">
        <w:t>niniejszego Statutu – z tego tytułu posiada osobowość prawną.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center"/>
        <w:rPr>
          <w:bCs/>
        </w:rPr>
      </w:pPr>
      <w:r w:rsidRPr="00E741EA">
        <w:rPr>
          <w:bCs/>
        </w:rPr>
        <w:t>§ 5.</w:t>
      </w:r>
    </w:p>
    <w:p w:rsidR="00A021C9" w:rsidRPr="00E741EA" w:rsidRDefault="00A021C9" w:rsidP="006B10E9">
      <w:pPr>
        <w:pStyle w:val="Tekstpodstawowy2"/>
        <w:rPr>
          <w:b w:val="0"/>
          <w:color w:val="auto"/>
        </w:rPr>
      </w:pPr>
      <w:r w:rsidRPr="00E741EA">
        <w:rPr>
          <w:b w:val="0"/>
          <w:color w:val="auto"/>
        </w:rPr>
        <w:t>1. LGD może być członkiem krajowych i międzynarodowych organizacji o podobnym celu działania.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2. LGD swoim działaniem obejmuje obszar gmin Radoszyce, Fałków, Słupia, Łopuszno, Krasocin.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3. Czas trwania LGD nie jest ograniczony.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741EA">
        <w:rPr>
          <w:bCs/>
          <w:sz w:val="28"/>
          <w:szCs w:val="28"/>
        </w:rPr>
        <w:t>Rozdział II</w:t>
      </w:r>
    </w:p>
    <w:p w:rsidR="00A021C9" w:rsidRPr="00E741EA" w:rsidRDefault="00A021C9" w:rsidP="006B10E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741EA">
        <w:rPr>
          <w:bCs/>
          <w:sz w:val="28"/>
          <w:szCs w:val="28"/>
        </w:rPr>
        <w:t>Zasady działania LGD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center"/>
        <w:rPr>
          <w:bCs/>
        </w:rPr>
      </w:pPr>
      <w:r w:rsidRPr="00E741EA">
        <w:rPr>
          <w:bCs/>
        </w:rPr>
        <w:t>§ 6.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LGD realizuje swój cel w szczególności poprzez:</w:t>
      </w:r>
    </w:p>
    <w:p w:rsidR="00A021C9" w:rsidRPr="00E741EA" w:rsidRDefault="00A021C9" w:rsidP="006B10E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Opracowanie LSR</w:t>
      </w:r>
      <w:r w:rsidR="006E7EB0" w:rsidRPr="006E7EB0">
        <w:t xml:space="preserve"> </w:t>
      </w:r>
      <w:r w:rsidRPr="00E741EA">
        <w:rPr>
          <w:bCs/>
        </w:rPr>
        <w:t>i przystąpienie do konkursu na jej realizację, organizowanego przez samorząd województwa,</w:t>
      </w:r>
    </w:p>
    <w:p w:rsidR="00A021C9" w:rsidRPr="00E741EA" w:rsidRDefault="00A021C9" w:rsidP="006B10E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rozpowszechnianie założeń zatwierdzonej LSR na obszarze działania LGD,</w:t>
      </w:r>
    </w:p>
    <w:p w:rsidR="00A021C9" w:rsidRPr="00E741EA" w:rsidRDefault="00A021C9" w:rsidP="006B10E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prowadzenie bezpłatnego doradztwa w zakresie przygotowywania projektów związanych z realizacją LSR,</w:t>
      </w:r>
    </w:p>
    <w:p w:rsidR="00A021C9" w:rsidRPr="00E741EA" w:rsidRDefault="00A021C9" w:rsidP="006B10E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współpracę i wymianę doświadczeń z instytucjami publicznymi i organizacjami pozarządowymi działającymi w zakresie objętym celem LGD na poziomie krajowym i międzynarodowym,</w:t>
      </w:r>
    </w:p>
    <w:p w:rsidR="00A021C9" w:rsidRPr="00E741EA" w:rsidRDefault="00A021C9" w:rsidP="006B10E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 xml:space="preserve"> upowszechnianie informacji o warunkach i zasadach udzielania pomocy na realizację projektów przedkładanych przez wnioskodawców, kryteriach wyboru projektów oraz sposobie naboru wniosków o pomoc w ramach realizacji LSR, </w:t>
      </w:r>
    </w:p>
    <w:p w:rsidR="00A021C9" w:rsidRPr="00E741EA" w:rsidRDefault="00A021C9" w:rsidP="006B10E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 xml:space="preserve"> </w:t>
      </w:r>
      <w:r w:rsidR="00187622">
        <w:rPr>
          <w:bCs/>
        </w:rPr>
        <w:t xml:space="preserve">informowanie </w:t>
      </w:r>
      <w:r w:rsidRPr="00277D14">
        <w:rPr>
          <w:bCs/>
        </w:rPr>
        <w:t>za pomocą dostępnych środków przekazu, m.in. strona WWW, ogłoszenie w prasie lokalnej, o możliwości wystąpienia do LGD w sprawie wyboru projektu do realizacji LS</w:t>
      </w:r>
      <w:r w:rsidRPr="00514DF1">
        <w:rPr>
          <w:bCs/>
        </w:rPr>
        <w:t>R</w:t>
      </w:r>
      <w:r w:rsidR="00514DF1" w:rsidRPr="00514DF1">
        <w:rPr>
          <w:bCs/>
        </w:rPr>
        <w:t>,</w:t>
      </w:r>
    </w:p>
    <w:p w:rsidR="00A021C9" w:rsidRPr="00E741EA" w:rsidRDefault="00187622" w:rsidP="006B10E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sprawdzanie</w:t>
      </w:r>
      <w:r w:rsidR="00A021C9" w:rsidRPr="00E741EA">
        <w:rPr>
          <w:bCs/>
        </w:rPr>
        <w:t xml:space="preserve"> zgodność projektów z założeniami LSR</w:t>
      </w:r>
      <w:r w:rsidR="00514DF1">
        <w:rPr>
          <w:bCs/>
        </w:rPr>
        <w:t>;</w:t>
      </w:r>
    </w:p>
    <w:p w:rsidR="00A021C9" w:rsidRPr="00E741EA" w:rsidRDefault="00A021C9" w:rsidP="006B10E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 w:rsidRPr="00277D14">
        <w:rPr>
          <w:bCs/>
        </w:rPr>
        <w:t xml:space="preserve">dokonywanie wyboru projektów do finansowania z puli środków przyznanych </w:t>
      </w:r>
      <w:r>
        <w:rPr>
          <w:bCs/>
        </w:rPr>
        <w:t>LGD na realizację LSR</w:t>
      </w:r>
      <w:r w:rsidR="00514DF1">
        <w:rPr>
          <w:bCs/>
        </w:rPr>
        <w:t>,</w:t>
      </w:r>
    </w:p>
    <w:p w:rsidR="00A021C9" w:rsidRPr="00E741EA" w:rsidRDefault="00A021C9" w:rsidP="006B10E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organizowanie i finansowanie:</w:t>
      </w:r>
    </w:p>
    <w:p w:rsidR="00A021C9" w:rsidRPr="00E741EA" w:rsidRDefault="00A021C9" w:rsidP="006B10E9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przedsięwzięć o charakterze informacyjnym lub szkoleniowym, w tym seminariów, szkoleń, konferencji i konkursów,</w:t>
      </w:r>
    </w:p>
    <w:p w:rsidR="00A021C9" w:rsidRPr="00E741EA" w:rsidRDefault="00A021C9" w:rsidP="006B10E9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lastRenderedPageBreak/>
        <w:t>imprez kulturalnych, takich jak festiwale, festyny, targi, pokazy i wystawy, służących zwłaszcza promocji regionu i jego tożsamości kulturowej,</w:t>
      </w:r>
    </w:p>
    <w:p w:rsidR="00A021C9" w:rsidRPr="00E741EA" w:rsidRDefault="00A021C9" w:rsidP="006B10E9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 xml:space="preserve">działalności promocyjnej, informacyjnej i poligraficznej, w tym: opracowywanie </w:t>
      </w:r>
      <w:r w:rsidR="00514DF1">
        <w:rPr>
          <w:bCs/>
        </w:rPr>
        <w:br/>
      </w:r>
      <w:r w:rsidRPr="00E741EA">
        <w:rPr>
          <w:bCs/>
        </w:rPr>
        <w:t xml:space="preserve">i druk broszur, folderów, plakatów, opracowywanie i rozpowszechnianie materiałów audiowizualnych, </w:t>
      </w:r>
      <w:r w:rsidR="00187622">
        <w:rPr>
          <w:bCs/>
        </w:rPr>
        <w:t xml:space="preserve">tworzenie stron internetowych, </w:t>
      </w:r>
      <w:r w:rsidRPr="00E741EA">
        <w:rPr>
          <w:bCs/>
        </w:rPr>
        <w:t xml:space="preserve">przygotowywanie </w:t>
      </w:r>
      <w:r w:rsidR="00514DF1">
        <w:rPr>
          <w:bCs/>
        </w:rPr>
        <w:br/>
      </w:r>
      <w:r w:rsidRPr="00E741EA">
        <w:rPr>
          <w:bCs/>
        </w:rPr>
        <w:t>i rozpowszechnianie innych materiałów o charakterze reklamowym lub promocyjnym.</w:t>
      </w:r>
    </w:p>
    <w:p w:rsidR="00A021C9" w:rsidRPr="00E741EA" w:rsidRDefault="00A021C9" w:rsidP="006B10E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</w:t>
      </w:r>
      <w:r w:rsidRPr="00E741EA">
        <w:rPr>
          <w:bCs/>
        </w:rPr>
        <w:t>prowadzenie innych działań przewidzianych dla LGD w przepisach PROW.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center"/>
        <w:rPr>
          <w:bCs/>
        </w:rPr>
      </w:pPr>
      <w:r w:rsidRPr="00E741EA">
        <w:rPr>
          <w:bCs/>
        </w:rPr>
        <w:t>§ 7.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Realizując cel statutowy LGD opiera się na społecznej pracy członków i zatrudnionych pracownikach.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741EA">
        <w:rPr>
          <w:bCs/>
          <w:sz w:val="28"/>
          <w:szCs w:val="28"/>
        </w:rPr>
        <w:t>Rozdział III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741EA">
        <w:rPr>
          <w:bCs/>
          <w:sz w:val="28"/>
          <w:szCs w:val="28"/>
        </w:rPr>
        <w:t>Członkowie LGD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center"/>
        <w:rPr>
          <w:bCs/>
        </w:rPr>
      </w:pPr>
      <w:r w:rsidRPr="00E741EA">
        <w:rPr>
          <w:bCs/>
        </w:rPr>
        <w:t>§ 8.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1. Członkiem zwyczajnym LGD może być:</w:t>
      </w:r>
    </w:p>
    <w:p w:rsidR="00A021C9" w:rsidRPr="00041190" w:rsidRDefault="00FF0F83" w:rsidP="006B10E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041190">
        <w:rPr>
          <w:bCs/>
        </w:rPr>
        <w:t xml:space="preserve">mieszkaniec lub organizacja nie posiadająca osobowości prawnej </w:t>
      </w:r>
      <w:r w:rsidR="00A021C9" w:rsidRPr="00041190">
        <w:rPr>
          <w:bCs/>
        </w:rPr>
        <w:t>która:</w:t>
      </w:r>
    </w:p>
    <w:p w:rsidR="00A021C9" w:rsidRPr="00041190" w:rsidRDefault="00A021C9" w:rsidP="006B10E9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041190">
        <w:rPr>
          <w:bCs/>
        </w:rPr>
        <w:t>działa na rzecz rozwoju obszarów wiejskich lub wyrazi na piśmie deklarację takiego działania;</w:t>
      </w:r>
    </w:p>
    <w:p w:rsidR="00A021C9" w:rsidRPr="00041190" w:rsidRDefault="00A021C9" w:rsidP="006B10E9">
      <w:pPr>
        <w:numPr>
          <w:ilvl w:val="1"/>
          <w:numId w:val="3"/>
        </w:numPr>
        <w:tabs>
          <w:tab w:val="clear" w:pos="780"/>
          <w:tab w:val="num" w:pos="1488"/>
        </w:tabs>
        <w:autoSpaceDE w:val="0"/>
        <w:autoSpaceDN w:val="0"/>
        <w:adjustRightInd w:val="0"/>
        <w:jc w:val="both"/>
        <w:rPr>
          <w:bCs/>
        </w:rPr>
      </w:pPr>
      <w:r w:rsidRPr="00041190">
        <w:rPr>
          <w:bCs/>
        </w:rPr>
        <w:t>przedstawi rekomendację zawierającą w szczególności pozytywną opinię działania na rzecz rozwoju obszarów wiejskich udzieloną przez: organizacje pozarządowe, zebrania wiejskie, rady sołeckie lub grupy nieformalne typu: koła gospodyń wiejskich, grupy mieszkańców miejscowości w liczbie co najmniej 10, działających na obszarze, dl</w:t>
      </w:r>
      <w:r w:rsidR="00514DF1" w:rsidRPr="00041190">
        <w:rPr>
          <w:bCs/>
        </w:rPr>
        <w:t>a którego ma być opracowana LSR;</w:t>
      </w:r>
    </w:p>
    <w:p w:rsidR="00A021C9" w:rsidRPr="00041190" w:rsidRDefault="00A021C9" w:rsidP="006B10E9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041190">
        <w:rPr>
          <w:bCs/>
        </w:rPr>
        <w:t xml:space="preserve"> złoży deklarację członkowską.</w:t>
      </w:r>
    </w:p>
    <w:p w:rsidR="00A021C9" w:rsidRPr="006E6B06" w:rsidRDefault="00A021C9" w:rsidP="006B10E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6E6B06">
        <w:rPr>
          <w:bCs/>
        </w:rPr>
        <w:t xml:space="preserve">osoba prawna, </w:t>
      </w:r>
      <w:r w:rsidR="00041190" w:rsidRPr="006E6B06">
        <w:rPr>
          <w:color w:val="000000"/>
        </w:rPr>
        <w:t>w tym jednostka</w:t>
      </w:r>
      <w:r w:rsidR="00514DF1" w:rsidRPr="006E6B06">
        <w:rPr>
          <w:color w:val="000000"/>
        </w:rPr>
        <w:t xml:space="preserve"> samorządu terytorialnego, z wyłączeniem województw</w:t>
      </w:r>
      <w:r w:rsidR="00514DF1" w:rsidRPr="006E6B06">
        <w:rPr>
          <w:bCs/>
        </w:rPr>
        <w:t xml:space="preserve">, </w:t>
      </w:r>
      <w:r w:rsidRPr="006E6B06">
        <w:rPr>
          <w:bCs/>
        </w:rPr>
        <w:t xml:space="preserve">która przedstawi uchwałę organu stanowiącego, zawierającą: </w:t>
      </w:r>
    </w:p>
    <w:p w:rsidR="00A021C9" w:rsidRPr="00041190" w:rsidRDefault="00A021C9" w:rsidP="006B10E9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041190">
        <w:rPr>
          <w:bCs/>
        </w:rPr>
        <w:t>deklarację przystąpienia do LGD,</w:t>
      </w:r>
    </w:p>
    <w:p w:rsidR="00A021C9" w:rsidRPr="00A222A8" w:rsidRDefault="00514DF1" w:rsidP="006B10E9">
      <w:pPr>
        <w:numPr>
          <w:ilvl w:val="1"/>
          <w:numId w:val="3"/>
        </w:numPr>
        <w:tabs>
          <w:tab w:val="clear" w:pos="780"/>
          <w:tab w:val="num" w:pos="1488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deklarację działania na rzecz</w:t>
      </w:r>
      <w:r w:rsidR="00A021C9" w:rsidRPr="00A222A8">
        <w:rPr>
          <w:bCs/>
        </w:rPr>
        <w:t xml:space="preserve"> rozwoju obszaru objętego LSR,</w:t>
      </w:r>
    </w:p>
    <w:p w:rsidR="00A021C9" w:rsidRPr="00E741EA" w:rsidRDefault="00A021C9" w:rsidP="006B10E9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 xml:space="preserve">wskazanie osoby reprezentującej osobę prawną w LGD. 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46751D" w:rsidRDefault="0046751D" w:rsidP="006B10E9">
      <w:pPr>
        <w:tabs>
          <w:tab w:val="center" w:pos="4703"/>
        </w:tabs>
        <w:autoSpaceDE w:val="0"/>
        <w:autoSpaceDN w:val="0"/>
        <w:adjustRightInd w:val="0"/>
        <w:jc w:val="center"/>
        <w:rPr>
          <w:bCs/>
        </w:rPr>
      </w:pPr>
    </w:p>
    <w:p w:rsidR="00A021C9" w:rsidRPr="00E741EA" w:rsidRDefault="00A021C9" w:rsidP="006B10E9">
      <w:pPr>
        <w:tabs>
          <w:tab w:val="center" w:pos="4703"/>
        </w:tabs>
        <w:autoSpaceDE w:val="0"/>
        <w:autoSpaceDN w:val="0"/>
        <w:adjustRightInd w:val="0"/>
        <w:jc w:val="center"/>
        <w:rPr>
          <w:bCs/>
        </w:rPr>
      </w:pPr>
      <w:r w:rsidRPr="00E741EA">
        <w:rPr>
          <w:bCs/>
        </w:rPr>
        <w:t>§ 9.</w:t>
      </w:r>
    </w:p>
    <w:p w:rsidR="00A021C9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Nabycie i stwierdzenie utraty członkostwa w Stowarzyszeniu następuje na podstawie uchwały  Zarządu LGD.</w:t>
      </w:r>
    </w:p>
    <w:p w:rsidR="00A021C9" w:rsidRDefault="00A021C9" w:rsidP="006B10E9">
      <w:pPr>
        <w:autoSpaceDE w:val="0"/>
        <w:autoSpaceDN w:val="0"/>
        <w:adjustRightInd w:val="0"/>
        <w:jc w:val="center"/>
        <w:rPr>
          <w:bCs/>
        </w:rPr>
      </w:pPr>
    </w:p>
    <w:p w:rsidR="00A021C9" w:rsidRDefault="00A021C9" w:rsidP="006B10E9">
      <w:pPr>
        <w:autoSpaceDE w:val="0"/>
        <w:autoSpaceDN w:val="0"/>
        <w:adjustRightInd w:val="0"/>
        <w:jc w:val="center"/>
        <w:rPr>
          <w:bCs/>
        </w:rPr>
      </w:pPr>
      <w:r w:rsidRPr="00E741EA">
        <w:rPr>
          <w:bCs/>
        </w:rPr>
        <w:t>§ 10.</w:t>
      </w:r>
    </w:p>
    <w:p w:rsidR="0046751D" w:rsidRPr="00E741EA" w:rsidRDefault="0046751D" w:rsidP="006B10E9">
      <w:pPr>
        <w:autoSpaceDE w:val="0"/>
        <w:autoSpaceDN w:val="0"/>
        <w:adjustRightInd w:val="0"/>
        <w:jc w:val="center"/>
        <w:rPr>
          <w:bCs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1. Członek zwyczajny LGD jest obowiązany:</w:t>
      </w:r>
    </w:p>
    <w:p w:rsidR="00A021C9" w:rsidRPr="00E741EA" w:rsidRDefault="00A021C9" w:rsidP="006B10E9">
      <w:pPr>
        <w:autoSpaceDE w:val="0"/>
        <w:autoSpaceDN w:val="0"/>
        <w:adjustRightInd w:val="0"/>
        <w:ind w:left="708"/>
        <w:jc w:val="both"/>
        <w:rPr>
          <w:bCs/>
        </w:rPr>
      </w:pPr>
      <w:r w:rsidRPr="00E741EA">
        <w:rPr>
          <w:bCs/>
        </w:rPr>
        <w:t>1) propagować cel LGD i aktywnie uczestniczyć w realizacji tego celu,</w:t>
      </w:r>
    </w:p>
    <w:p w:rsidR="00A021C9" w:rsidRPr="00E741EA" w:rsidRDefault="00A021C9" w:rsidP="006B10E9">
      <w:pPr>
        <w:autoSpaceDE w:val="0"/>
        <w:autoSpaceDN w:val="0"/>
        <w:adjustRightInd w:val="0"/>
        <w:ind w:left="708"/>
        <w:jc w:val="both"/>
        <w:rPr>
          <w:bCs/>
        </w:rPr>
      </w:pPr>
      <w:r w:rsidRPr="00E741EA">
        <w:rPr>
          <w:bCs/>
        </w:rPr>
        <w:t>2) przestrzegać postanowień Statutu,</w:t>
      </w:r>
    </w:p>
    <w:p w:rsidR="00A021C9" w:rsidRPr="00E741EA" w:rsidRDefault="00A021C9" w:rsidP="006B10E9">
      <w:pPr>
        <w:autoSpaceDE w:val="0"/>
        <w:autoSpaceDN w:val="0"/>
        <w:adjustRightInd w:val="0"/>
        <w:ind w:left="708"/>
        <w:jc w:val="both"/>
        <w:rPr>
          <w:bCs/>
        </w:rPr>
      </w:pPr>
      <w:r w:rsidRPr="00E741EA">
        <w:rPr>
          <w:bCs/>
        </w:rPr>
        <w:t>3) opłacać składki członkowskie,</w:t>
      </w:r>
    </w:p>
    <w:p w:rsidR="00A021C9" w:rsidRPr="00E741EA" w:rsidRDefault="00A021C9" w:rsidP="006B10E9">
      <w:pPr>
        <w:autoSpaceDE w:val="0"/>
        <w:autoSpaceDN w:val="0"/>
        <w:adjustRightInd w:val="0"/>
        <w:ind w:left="708"/>
        <w:jc w:val="both"/>
        <w:rPr>
          <w:bCs/>
        </w:rPr>
      </w:pPr>
      <w:r w:rsidRPr="00E741EA">
        <w:rPr>
          <w:bCs/>
        </w:rPr>
        <w:lastRenderedPageBreak/>
        <w:t>4) brać udział w Walnych Zebraniach Członków.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2. Członek zwyczajny LGD ma prawo:</w:t>
      </w:r>
    </w:p>
    <w:p w:rsidR="00A021C9" w:rsidRPr="00E741EA" w:rsidRDefault="00A021C9" w:rsidP="006B10E9">
      <w:pPr>
        <w:autoSpaceDE w:val="0"/>
        <w:autoSpaceDN w:val="0"/>
        <w:adjustRightInd w:val="0"/>
        <w:ind w:left="708"/>
        <w:jc w:val="both"/>
        <w:rPr>
          <w:bCs/>
        </w:rPr>
      </w:pPr>
      <w:r w:rsidRPr="00E741EA">
        <w:rPr>
          <w:bCs/>
        </w:rPr>
        <w:t>1) wybierać i być wybieranym do władz LGD,</w:t>
      </w:r>
    </w:p>
    <w:p w:rsidR="00A021C9" w:rsidRPr="00E741EA" w:rsidRDefault="00A021C9" w:rsidP="006B10E9">
      <w:pPr>
        <w:autoSpaceDE w:val="0"/>
        <w:autoSpaceDN w:val="0"/>
        <w:adjustRightInd w:val="0"/>
        <w:ind w:left="708"/>
        <w:jc w:val="both"/>
        <w:rPr>
          <w:bCs/>
        </w:rPr>
      </w:pPr>
      <w:r w:rsidRPr="00E741EA">
        <w:rPr>
          <w:bCs/>
        </w:rPr>
        <w:t>2) składać Zarządowi LGD wnioski dotyczące działalności LGD,</w:t>
      </w:r>
    </w:p>
    <w:p w:rsidR="00A021C9" w:rsidRPr="00E741EA" w:rsidRDefault="00A021C9" w:rsidP="006B10E9">
      <w:pPr>
        <w:autoSpaceDE w:val="0"/>
        <w:autoSpaceDN w:val="0"/>
        <w:adjustRightInd w:val="0"/>
        <w:ind w:left="708"/>
        <w:jc w:val="both"/>
        <w:rPr>
          <w:bCs/>
        </w:rPr>
      </w:pPr>
      <w:r w:rsidRPr="00E741EA">
        <w:rPr>
          <w:bCs/>
        </w:rPr>
        <w:t>3) brać udział w organizowanych przez LGD przedsięwzięciach o charakterze informacyjnym lub szkoleniowym,</w:t>
      </w:r>
    </w:p>
    <w:p w:rsidR="00A021C9" w:rsidRPr="00E741EA" w:rsidRDefault="00A021C9" w:rsidP="006B10E9">
      <w:pPr>
        <w:autoSpaceDE w:val="0"/>
        <w:autoSpaceDN w:val="0"/>
        <w:adjustRightInd w:val="0"/>
        <w:ind w:left="708"/>
        <w:jc w:val="both"/>
        <w:rPr>
          <w:bCs/>
        </w:rPr>
      </w:pPr>
      <w:r w:rsidRPr="00E741EA">
        <w:rPr>
          <w:bCs/>
        </w:rPr>
        <w:t>4) wstępu na organizowane przez LGD imprezy kulturalne.</w:t>
      </w:r>
    </w:p>
    <w:p w:rsidR="00A021C9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286FBE" w:rsidRPr="00E741EA" w:rsidRDefault="00286FBE" w:rsidP="006B10E9">
      <w:pPr>
        <w:autoSpaceDE w:val="0"/>
        <w:autoSpaceDN w:val="0"/>
        <w:adjustRightInd w:val="0"/>
        <w:jc w:val="both"/>
        <w:rPr>
          <w:bCs/>
        </w:rPr>
      </w:pPr>
    </w:p>
    <w:p w:rsidR="00A021C9" w:rsidRDefault="00A021C9" w:rsidP="006B10E9">
      <w:pPr>
        <w:autoSpaceDE w:val="0"/>
        <w:autoSpaceDN w:val="0"/>
        <w:adjustRightInd w:val="0"/>
        <w:jc w:val="center"/>
        <w:rPr>
          <w:bCs/>
        </w:rPr>
      </w:pPr>
      <w:r w:rsidRPr="00E741EA">
        <w:rPr>
          <w:bCs/>
        </w:rPr>
        <w:t>§ 11.</w:t>
      </w:r>
    </w:p>
    <w:p w:rsidR="0046751D" w:rsidRPr="00E741EA" w:rsidRDefault="0046751D" w:rsidP="006B10E9">
      <w:pPr>
        <w:autoSpaceDE w:val="0"/>
        <w:autoSpaceDN w:val="0"/>
        <w:adjustRightInd w:val="0"/>
        <w:jc w:val="center"/>
        <w:rPr>
          <w:bCs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Utrata członkostwa przez członka zwyczajnego LGD następuje wskutek: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1) złożenia Zarządowi pisemnej rezygnacji – w przypadku osoby fizycznej,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 xml:space="preserve">2) złożenia Zarządowi uchwały organu stanowiącego osoby prawnej z decyzją o wystąpieniu </w:t>
      </w:r>
      <w:r w:rsidR="009B1F00">
        <w:rPr>
          <w:bCs/>
        </w:rPr>
        <w:br/>
      </w:r>
      <w:r w:rsidRPr="00E741EA">
        <w:rPr>
          <w:bCs/>
        </w:rPr>
        <w:t>z LGD,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</w:t>
      </w:r>
      <w:r w:rsidRPr="00E741EA">
        <w:rPr>
          <w:bCs/>
        </w:rPr>
        <w:t>) wykluczenia przez Zarząd:</w:t>
      </w:r>
    </w:p>
    <w:p w:rsidR="00A021C9" w:rsidRPr="00E741EA" w:rsidRDefault="00A021C9" w:rsidP="006B10E9">
      <w:pPr>
        <w:autoSpaceDE w:val="0"/>
        <w:autoSpaceDN w:val="0"/>
        <w:adjustRightInd w:val="0"/>
        <w:ind w:left="708"/>
        <w:jc w:val="both"/>
        <w:rPr>
          <w:bCs/>
        </w:rPr>
      </w:pPr>
      <w:r w:rsidRPr="00E741EA">
        <w:rPr>
          <w:bCs/>
        </w:rPr>
        <w:t>a) za działalność niezgodną ze Statutem lub uchwałą władz LGD,</w:t>
      </w:r>
    </w:p>
    <w:p w:rsidR="00A021C9" w:rsidRPr="00E741EA" w:rsidRDefault="00A021C9" w:rsidP="006B10E9">
      <w:pPr>
        <w:autoSpaceDE w:val="0"/>
        <w:autoSpaceDN w:val="0"/>
        <w:adjustRightInd w:val="0"/>
        <w:ind w:left="708"/>
        <w:jc w:val="both"/>
        <w:rPr>
          <w:bCs/>
        </w:rPr>
      </w:pPr>
      <w:r w:rsidRPr="00E741EA">
        <w:rPr>
          <w:bCs/>
        </w:rPr>
        <w:t>b) z powodu pozbawienia praw publicznych prawomocnym wyrokiem sądu,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4) śmierci osoby fizycznej lub likwidacji osoby prawnej.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A021C9" w:rsidRDefault="00A021C9" w:rsidP="006B10E9">
      <w:pPr>
        <w:autoSpaceDE w:val="0"/>
        <w:autoSpaceDN w:val="0"/>
        <w:adjustRightInd w:val="0"/>
        <w:jc w:val="center"/>
        <w:rPr>
          <w:bCs/>
        </w:rPr>
      </w:pPr>
      <w:r w:rsidRPr="00E741EA">
        <w:rPr>
          <w:bCs/>
        </w:rPr>
        <w:t>§ 12.</w:t>
      </w:r>
    </w:p>
    <w:p w:rsidR="0046751D" w:rsidRPr="00E741EA" w:rsidRDefault="0046751D" w:rsidP="006B10E9">
      <w:pPr>
        <w:autoSpaceDE w:val="0"/>
        <w:autoSpaceDN w:val="0"/>
        <w:adjustRightInd w:val="0"/>
        <w:jc w:val="center"/>
        <w:rPr>
          <w:bCs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Od uchwały Zarządu w przedmiocie wykluczenia członkowi LGD przysługuje odwołanie do Walnego Zebrania Członków w terminie 21 od dnia doręczenia uchwały Zarządu o wykluczeniu. Uchwała Walnego Zebrania jest ostateczna i jest podejmowana na najbliższym Walnym Zebraniu.</w:t>
      </w:r>
    </w:p>
    <w:p w:rsidR="00A021C9" w:rsidRDefault="00A021C9" w:rsidP="006B10E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6751D" w:rsidRDefault="0046751D" w:rsidP="006B10E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741EA">
        <w:rPr>
          <w:bCs/>
          <w:sz w:val="28"/>
          <w:szCs w:val="28"/>
        </w:rPr>
        <w:t>Rozdział IV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741EA">
        <w:rPr>
          <w:bCs/>
          <w:sz w:val="28"/>
          <w:szCs w:val="28"/>
        </w:rPr>
        <w:t>Władze LGD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center"/>
        <w:rPr>
          <w:bCs/>
        </w:rPr>
      </w:pPr>
      <w:r w:rsidRPr="00E741EA">
        <w:rPr>
          <w:bCs/>
        </w:rPr>
        <w:t>§ 13.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1.</w:t>
      </w:r>
      <w:r w:rsidR="006B10E9">
        <w:rPr>
          <w:bCs/>
        </w:rPr>
        <w:t>Organami władzy</w:t>
      </w:r>
      <w:r w:rsidRPr="00E741EA">
        <w:rPr>
          <w:bCs/>
        </w:rPr>
        <w:t xml:space="preserve"> LGD są: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1) Walne Zebranie Członków,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2) Rada,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</w:t>
      </w:r>
      <w:r w:rsidRPr="00E741EA">
        <w:rPr>
          <w:bCs/>
        </w:rPr>
        <w:t>) Zarząd,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4</w:t>
      </w:r>
      <w:r w:rsidRPr="00E741EA">
        <w:rPr>
          <w:bCs/>
        </w:rPr>
        <w:t>) Komisja Rewizyjna.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2. Jedna osoba nie może być jednocześnie członkiem dwu lub więcej organów.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3. Kadencja Rady, Zarządu i Komisji Rewizyjnej wynosi 4 lata.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center"/>
        <w:rPr>
          <w:bCs/>
        </w:rPr>
      </w:pPr>
      <w:r w:rsidRPr="00E741EA">
        <w:rPr>
          <w:bCs/>
        </w:rPr>
        <w:t>§ 14.</w:t>
      </w:r>
    </w:p>
    <w:p w:rsidR="00A021C9" w:rsidRPr="00226AB1" w:rsidRDefault="00A021C9" w:rsidP="00226AB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6E6B06">
        <w:rPr>
          <w:bCs/>
        </w:rPr>
        <w:t>Z zastrzeżeniem § 15 ust. 4, uchwały władz LGD zapadają zwykłą większością głosów przy obecności co najmniej połowy</w:t>
      </w:r>
      <w:r w:rsidRPr="006E6B06">
        <w:rPr>
          <w:bCs/>
          <w:color w:val="FF0000"/>
        </w:rPr>
        <w:t xml:space="preserve"> </w:t>
      </w:r>
      <w:r w:rsidRPr="006E6B06">
        <w:rPr>
          <w:bCs/>
        </w:rPr>
        <w:t xml:space="preserve">członków uprawnionych do głosowania, o ile dalsze </w:t>
      </w:r>
      <w:r w:rsidRPr="00226AB1">
        <w:rPr>
          <w:bCs/>
        </w:rPr>
        <w:lastRenderedPageBreak/>
        <w:t xml:space="preserve">postanowienia statutu nie stanowią inaczej. </w:t>
      </w:r>
      <w:r w:rsidR="004062C6" w:rsidRPr="00226AB1">
        <w:t>Podczas posiedzeń</w:t>
      </w:r>
      <w:r w:rsidR="006B10E9" w:rsidRPr="00226AB1">
        <w:t xml:space="preserve"> Rady</w:t>
      </w:r>
      <w:r w:rsidR="004062C6" w:rsidRPr="00226AB1">
        <w:t xml:space="preserve">, na których ma miejsce dokonywanie wyboru operacji konieczne jest zachowanie składu Rady zgodnego z wymaganiami określonymi w art. 32 ust. 2 lit. b rozporządzenia nr 1303/2013 </w:t>
      </w:r>
      <w:r w:rsidR="006B10E9" w:rsidRPr="00226AB1">
        <w:t xml:space="preserve">i </w:t>
      </w:r>
      <w:r w:rsidR="004062C6" w:rsidRPr="00226AB1">
        <w:t>parytetu określonego w art. 34 lit. b rozporządzenia 1303/2013”</w:t>
      </w:r>
      <w:r w:rsidR="009B1F00" w:rsidRPr="00226AB1">
        <w:t xml:space="preserve"> </w:t>
      </w:r>
      <w:r w:rsidR="0070705E" w:rsidRPr="00226AB1">
        <w:t>oraz zgodne</w:t>
      </w:r>
      <w:r w:rsidR="006B10E9" w:rsidRPr="00226AB1">
        <w:t>go</w:t>
      </w:r>
      <w:r w:rsidR="0070705E" w:rsidRPr="00226AB1">
        <w:t xml:space="preserve"> z procedurą oceny i wyboru operacji lub </w:t>
      </w:r>
      <w:r w:rsidR="009B1F00" w:rsidRPr="00226AB1">
        <w:t xml:space="preserve">procedurą oceny i wyboru </w:t>
      </w:r>
      <w:proofErr w:type="spellStart"/>
      <w:r w:rsidR="0070705E" w:rsidRPr="00226AB1">
        <w:t>grantobiorców</w:t>
      </w:r>
      <w:proofErr w:type="spellEnd"/>
      <w:r w:rsidR="004062C6" w:rsidRPr="00226AB1">
        <w:t>;</w:t>
      </w:r>
    </w:p>
    <w:p w:rsidR="00A021C9" w:rsidRPr="00226AB1" w:rsidRDefault="00A021C9" w:rsidP="00226AB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226AB1">
        <w:rPr>
          <w:bCs/>
        </w:rPr>
        <w:t>Z zastrzeżeniem § 15 ust. 4 w przypadku braku quorum w pierwszym terminie Walne Zebranie Członków może odbyć się w drugim terminie - w tym</w:t>
      </w:r>
      <w:r w:rsidR="009B1F00" w:rsidRPr="00226AB1">
        <w:rPr>
          <w:bCs/>
        </w:rPr>
        <w:t xml:space="preserve"> samym dniu 15 minut później - </w:t>
      </w:r>
      <w:r w:rsidRPr="00226AB1">
        <w:rPr>
          <w:bCs/>
        </w:rPr>
        <w:t>niezależnie od frekwencji członków uprawnionych do głosowania o ile zostało to wyraźnie zapisane w zawiadomieniu o zwołaniu Walnego Zebrania Członków.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center"/>
        <w:rPr>
          <w:bCs/>
        </w:rPr>
      </w:pPr>
      <w:r w:rsidRPr="00E741EA">
        <w:rPr>
          <w:bCs/>
        </w:rPr>
        <w:t>§ 15.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1. Zarząd z</w:t>
      </w:r>
      <w:r>
        <w:rPr>
          <w:bCs/>
        </w:rPr>
        <w:t xml:space="preserve">wołuje Walne Zebranie Członków </w:t>
      </w:r>
      <w:r w:rsidRPr="00E741EA">
        <w:rPr>
          <w:bCs/>
        </w:rPr>
        <w:t xml:space="preserve">co najmniej raz </w:t>
      </w:r>
      <w:r>
        <w:rPr>
          <w:bCs/>
        </w:rPr>
        <w:t>w roku</w:t>
      </w:r>
      <w:r w:rsidRPr="00E741EA">
        <w:rPr>
          <w:bCs/>
        </w:rPr>
        <w:t xml:space="preserve"> lub na pisemny wniosek Komisji Rewizyjnej, bądź Rady powiadamiając o jego terminie, miejscu obrad i propozycjach porządku obrad wszystk</w:t>
      </w:r>
      <w:r>
        <w:rPr>
          <w:bCs/>
        </w:rPr>
        <w:t xml:space="preserve">ich członków listami poleconymi </w:t>
      </w:r>
      <w:r w:rsidRPr="00E741EA">
        <w:rPr>
          <w:bCs/>
        </w:rPr>
        <w:t>co najmniej na 14 dni przed wyznaczonym terminem.</w:t>
      </w:r>
      <w:r>
        <w:rPr>
          <w:bCs/>
        </w:rPr>
        <w:t xml:space="preserve"> 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2. W Walnym Zebraniu Członków mogą uczestniczyć zaproszeni przez Zarząd goście.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3. Do kompetencji Walnego Zebrania Członków należy w szczególności: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041190">
        <w:rPr>
          <w:bCs/>
        </w:rPr>
        <w:t>1) uchwalanie kierunków i programu działania LGD,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2) ustalanie liczby członków Rady, Zarządu i Komisji Rewizyjnej, z zastrzeżeniem § 16 ust.2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3) wybór i odwołanie członków Rady, Zarządu i Komisji rewizyjnej,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4) udzielanie absolutorium ustępującemu Zarządowi,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5) uchwalanie zmian Statutu,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6) podejmowanie uchwał w sprawie przystąpienia LGD do innych organizacji,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7) podejmowanie uchwały w sprawie rozwiązania LGD,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8)</w:t>
      </w:r>
      <w:r w:rsidRPr="00A06454">
        <w:rPr>
          <w:bCs/>
        </w:rPr>
        <w:t xml:space="preserve"> </w:t>
      </w:r>
      <w:r w:rsidRPr="00277D14">
        <w:rPr>
          <w:bCs/>
        </w:rPr>
        <w:t>rozpatrywanie odwołań od uchwał Zarządu wniesionych przez członków Stowarzyszenia</w:t>
      </w:r>
      <w:r w:rsidRPr="00E741EA">
        <w:rPr>
          <w:bCs/>
        </w:rPr>
        <w:t>,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 xml:space="preserve">9) </w:t>
      </w:r>
      <w:r w:rsidR="0046751D">
        <w:rPr>
          <w:bCs/>
        </w:rPr>
        <w:t xml:space="preserve">  </w:t>
      </w:r>
      <w:r w:rsidRPr="00E741EA">
        <w:rPr>
          <w:bCs/>
        </w:rPr>
        <w:t>uchwalanie regulaminu obrad Walnego Zebrania Członków,</w:t>
      </w:r>
    </w:p>
    <w:p w:rsidR="00F231A1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10)</w:t>
      </w:r>
      <w:r>
        <w:rPr>
          <w:bCs/>
        </w:rPr>
        <w:t xml:space="preserve"> </w:t>
      </w:r>
      <w:r w:rsidRPr="00E741EA">
        <w:rPr>
          <w:bCs/>
        </w:rPr>
        <w:t>przyjmowanie rocznych sprawozdań z działalności Rady i Zarządu.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4. Podjęcie uchwały w sprawie zmiany Statutu, odwołania członków Rady, Zarządu, Komisji Rewizyjnej oraz rozwiązania LGD, wymaga bezwzględnej większości głosów przy obecności ponad połowy członkó</w:t>
      </w:r>
      <w:r>
        <w:rPr>
          <w:bCs/>
        </w:rPr>
        <w:t xml:space="preserve">w Walnego Zebrania Członków LGD w I terminie, </w:t>
      </w:r>
      <w:r w:rsidRPr="00AA755F">
        <w:rPr>
          <w:bCs/>
        </w:rPr>
        <w:t xml:space="preserve">a </w:t>
      </w:r>
      <w:r>
        <w:rPr>
          <w:bCs/>
        </w:rPr>
        <w:t xml:space="preserve">ponad </w:t>
      </w:r>
      <w:r w:rsidRPr="00AA755F">
        <w:rPr>
          <w:bCs/>
        </w:rPr>
        <w:t xml:space="preserve">1/3 </w:t>
      </w:r>
      <w:r>
        <w:rPr>
          <w:bCs/>
        </w:rPr>
        <w:t xml:space="preserve">członków Walnego Zebrania Członków w </w:t>
      </w:r>
      <w:r w:rsidRPr="00CC0044">
        <w:rPr>
          <w:bCs/>
        </w:rPr>
        <w:t>II terminie.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5. Każdemu członkowi zwyczajnemu LGD obecnemu na Walnym Zabraniu Członków przysługuje jeden głos.</w:t>
      </w:r>
    </w:p>
    <w:p w:rsidR="00A021C9" w:rsidRPr="00E741EA" w:rsidRDefault="00A021C9" w:rsidP="006B10E9">
      <w:pPr>
        <w:autoSpaceDE w:val="0"/>
        <w:autoSpaceDN w:val="0"/>
        <w:adjustRightInd w:val="0"/>
        <w:jc w:val="center"/>
        <w:rPr>
          <w:bCs/>
        </w:rPr>
      </w:pPr>
      <w:r w:rsidRPr="00E741EA">
        <w:rPr>
          <w:bCs/>
        </w:rPr>
        <w:t>§ 16.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A021C9" w:rsidRPr="00E741EA" w:rsidRDefault="00A021C9" w:rsidP="006B10E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 xml:space="preserve">Rada jest wybierana przez Walne Zgromadzenie Członków LGD spośród </w:t>
      </w:r>
      <w:r w:rsidR="006B10E9">
        <w:rPr>
          <w:bCs/>
        </w:rPr>
        <w:t>uczestników Zebrania</w:t>
      </w:r>
      <w:r w:rsidRPr="00E741EA">
        <w:rPr>
          <w:bCs/>
        </w:rPr>
        <w:t>.</w:t>
      </w:r>
    </w:p>
    <w:p w:rsidR="00A021C9" w:rsidRPr="00041190" w:rsidRDefault="00A021C9" w:rsidP="006B10E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</w:rPr>
      </w:pPr>
      <w:r w:rsidRPr="00041190">
        <w:rPr>
          <w:bCs/>
        </w:rPr>
        <w:t>Rada składa się z od 5 do 1</w:t>
      </w:r>
      <w:r w:rsidR="00DA1650" w:rsidRPr="00041190">
        <w:rPr>
          <w:bCs/>
        </w:rPr>
        <w:t>5</w:t>
      </w:r>
      <w:r w:rsidRPr="00041190">
        <w:rPr>
          <w:bCs/>
        </w:rPr>
        <w:t xml:space="preserve"> członków, wybieranych i odwoływanych przez Walne Zebranie Członków z zastrzeżeniem ust. 3.</w:t>
      </w:r>
    </w:p>
    <w:p w:rsidR="00A021C9" w:rsidRPr="006E6B06" w:rsidRDefault="00A021C9" w:rsidP="006B10E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</w:rPr>
      </w:pPr>
      <w:r w:rsidRPr="006E6B06">
        <w:rPr>
          <w:bCs/>
        </w:rPr>
        <w:t>W skład Rady wchodzą przedstawiciele wszystkich trzech sektorów: społeczneg</w:t>
      </w:r>
      <w:r w:rsidR="00041190" w:rsidRPr="006E6B06">
        <w:rPr>
          <w:bCs/>
        </w:rPr>
        <w:t>o, gospodarczego i publicznego,</w:t>
      </w:r>
    </w:p>
    <w:p w:rsidR="00A021C9" w:rsidRPr="006E6B06" w:rsidRDefault="00A021C9" w:rsidP="006B10E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</w:rPr>
      </w:pPr>
      <w:r w:rsidRPr="006E6B06">
        <w:rPr>
          <w:bCs/>
        </w:rPr>
        <w:lastRenderedPageBreak/>
        <w:t xml:space="preserve">Co najmniej </w:t>
      </w:r>
      <w:r w:rsidR="002269D8" w:rsidRPr="006E6B06">
        <w:rPr>
          <w:bCs/>
        </w:rPr>
        <w:t>51</w:t>
      </w:r>
      <w:r w:rsidR="00504750" w:rsidRPr="006E6B06">
        <w:rPr>
          <w:bCs/>
        </w:rPr>
        <w:t>%</w:t>
      </w:r>
      <w:r w:rsidRPr="006E6B06">
        <w:rPr>
          <w:bCs/>
        </w:rPr>
        <w:t xml:space="preserve"> członków Rady stanowią partnerzy gospodarczy i społeczni oraz inne podmioty reprezentujące społeczeństwo obywatelskie, organizacje pozarządowe, w tym organizacje zajmujące się zagadnieniami z zakresu ochrony środowiska naturalnego, oraz podmioty odpowiedzialne za promowanie równości mężczyzn i kobiet.</w:t>
      </w:r>
    </w:p>
    <w:p w:rsidR="006B10E9" w:rsidRPr="00C053D7" w:rsidRDefault="00C053D7" w:rsidP="006B10E9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rPr>
          <w:bCs/>
        </w:rPr>
        <w:t xml:space="preserve">Do </w:t>
      </w:r>
      <w:r w:rsidRPr="006E6B06">
        <w:t xml:space="preserve">kompetencji Rady należy wybór operacji w rozumieniu art. 2 </w:t>
      </w:r>
      <w:proofErr w:type="spellStart"/>
      <w:r w:rsidRPr="006E6B06">
        <w:t>pkt</w:t>
      </w:r>
      <w:proofErr w:type="spellEnd"/>
      <w:r w:rsidRPr="006E6B06">
        <w:t xml:space="preserve"> 9 rozporządzenia Parlamentu Europejskiego i Rady (UE) nr 1303/2013 z dnia 17 grudnia 2013r., które mają być realizowane w ramach Strategii Rozwoju Lokalnego Kierowanego przez Społeczność oraz ustalenie kwoty wsparcia zgodnie z art. 34 ust. 3 lit. f ww. rozporządzenia.  Podczas posiedzeń, na których ma miejsce dokonywanie wyboru operacji konieczne jest zachowanie składu Rady zgodnego z wymaganiami określonymi w art. 32 ust. 2 lit</w:t>
      </w:r>
      <w:r>
        <w:t>. b rozporządzenia nr 1303/2013 i p</w:t>
      </w:r>
      <w:r w:rsidRPr="006E6B06">
        <w:t>arytetu określonego w art. 34 lit. b rozporządzenia 1303/2013 za wyjątkiem projektów grantowych.</w:t>
      </w:r>
    </w:p>
    <w:p w:rsidR="00C053D7" w:rsidRPr="006B10E9" w:rsidRDefault="00C053D7" w:rsidP="006B10E9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rPr>
          <w:bCs/>
        </w:rPr>
        <w:t>Wy</w:t>
      </w:r>
      <w:r w:rsidRPr="006E6B06">
        <w:rPr>
          <w:bCs/>
        </w:rPr>
        <w:t xml:space="preserve">bór </w:t>
      </w:r>
      <w:r>
        <w:t>operacji o których mowa w ust. 5</w:t>
      </w:r>
      <w:r w:rsidRPr="006E6B06">
        <w:rPr>
          <w:bCs/>
        </w:rPr>
        <w:t xml:space="preserve"> dokonywany jest w formie uchwały Rady, podjętej zwykłą większością głosów przy obecności co najmniej połowy członków uprawnionych do głosowania.</w:t>
      </w:r>
    </w:p>
    <w:p w:rsidR="006B10E9" w:rsidRDefault="006B10E9" w:rsidP="006B10E9">
      <w:pPr>
        <w:autoSpaceDE w:val="0"/>
        <w:autoSpaceDN w:val="0"/>
        <w:adjustRightInd w:val="0"/>
        <w:ind w:left="360"/>
      </w:pPr>
    </w:p>
    <w:p w:rsidR="00A021C9" w:rsidRPr="008C56EA" w:rsidRDefault="00A021C9" w:rsidP="006B10E9">
      <w:pPr>
        <w:autoSpaceDE w:val="0"/>
        <w:autoSpaceDN w:val="0"/>
        <w:adjustRightInd w:val="0"/>
        <w:ind w:left="360"/>
        <w:jc w:val="center"/>
      </w:pPr>
      <w:r w:rsidRPr="008C56EA">
        <w:t>§ 17.</w:t>
      </w:r>
    </w:p>
    <w:p w:rsidR="00A021C9" w:rsidRPr="008C56EA" w:rsidRDefault="00A021C9" w:rsidP="006B10E9">
      <w:pPr>
        <w:pStyle w:val="Tekstpodstawowy3"/>
        <w:jc w:val="center"/>
        <w:rPr>
          <w:b w:val="0"/>
          <w:color w:val="auto"/>
        </w:rPr>
      </w:pPr>
    </w:p>
    <w:p w:rsidR="00A021C9" w:rsidRPr="008C56EA" w:rsidRDefault="00A021C9" w:rsidP="006B1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C56EA">
        <w:t>1. Zarząd składa się z od 5 do 15 członków Zarządu wybieranych i odwoływanych przez Walne</w:t>
      </w:r>
    </w:p>
    <w:p w:rsidR="00A021C9" w:rsidRPr="008C56EA" w:rsidRDefault="00A021C9" w:rsidP="006B1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C56EA">
        <w:t xml:space="preserve">    Zebranie Członków.</w:t>
      </w:r>
    </w:p>
    <w:p w:rsidR="00A021C9" w:rsidRPr="008C56EA" w:rsidRDefault="00A021C9" w:rsidP="006B1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C56EA">
        <w:t>1) Zarząd wybiera spośród siebie Prezydium Zarządu</w:t>
      </w:r>
    </w:p>
    <w:p w:rsidR="00A021C9" w:rsidRPr="008C56EA" w:rsidRDefault="00A021C9" w:rsidP="006B1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C56EA">
        <w:t>2) Prezydium Zarządu składa się z  Prezesa, dwóch Wiceprezesów, Skarbnika i Sekretarza.</w:t>
      </w:r>
    </w:p>
    <w:p w:rsidR="00A021C9" w:rsidRPr="008C56EA" w:rsidRDefault="00A021C9" w:rsidP="006B1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</w:pPr>
      <w:r w:rsidRPr="008C56EA">
        <w:t>3)W skład Prezydium Zarządu wchodzi jeden reprezentant z każdej Gminy członkowskiej Stowarzyszenia</w:t>
      </w:r>
    </w:p>
    <w:p w:rsidR="00A021C9" w:rsidRPr="008C56EA" w:rsidRDefault="00A021C9" w:rsidP="006B10E9">
      <w:pPr>
        <w:rPr>
          <w:bCs/>
        </w:rPr>
      </w:pPr>
      <w:r w:rsidRPr="008C56EA">
        <w:rPr>
          <w:bCs/>
        </w:rPr>
        <w:t>2. Do kompetencji Zarządu należy:</w:t>
      </w:r>
    </w:p>
    <w:p w:rsidR="00A021C9" w:rsidRPr="008C56EA" w:rsidRDefault="00A021C9" w:rsidP="006B10E9">
      <w:pPr>
        <w:rPr>
          <w:bCs/>
        </w:rPr>
      </w:pPr>
      <w:r w:rsidRPr="008C56EA">
        <w:rPr>
          <w:bCs/>
        </w:rPr>
        <w:t xml:space="preserve">1) przyjmowanie nowych </w:t>
      </w:r>
      <w:r w:rsidR="0068753C" w:rsidRPr="008C56EA">
        <w:rPr>
          <w:bCs/>
        </w:rPr>
        <w:t xml:space="preserve">i odwoływanie </w:t>
      </w:r>
      <w:r w:rsidRPr="008C56EA">
        <w:rPr>
          <w:bCs/>
        </w:rPr>
        <w:t>członków Stowarzyszenia,</w:t>
      </w:r>
    </w:p>
    <w:p w:rsidR="00A021C9" w:rsidRPr="008C56EA" w:rsidRDefault="00A021C9" w:rsidP="006B10E9">
      <w:pPr>
        <w:rPr>
          <w:bCs/>
        </w:rPr>
      </w:pPr>
      <w:r w:rsidRPr="008C56EA">
        <w:rPr>
          <w:bCs/>
        </w:rPr>
        <w:t>2) reprezentowanie Stowarzyszenia na zewnątrz i działanie w jego imieniu.</w:t>
      </w:r>
    </w:p>
    <w:p w:rsidR="00A021C9" w:rsidRPr="008C56EA" w:rsidRDefault="00A021C9" w:rsidP="006B10E9">
      <w:pPr>
        <w:rPr>
          <w:bCs/>
        </w:rPr>
      </w:pPr>
      <w:r w:rsidRPr="008C56EA">
        <w:rPr>
          <w:bCs/>
        </w:rPr>
        <w:t>3) kierowanie bieżącą pracą Stowarzyszenia,</w:t>
      </w:r>
    </w:p>
    <w:p w:rsidR="00A021C9" w:rsidRPr="008C56EA" w:rsidRDefault="00A021C9" w:rsidP="006B10E9">
      <w:pPr>
        <w:rPr>
          <w:bCs/>
        </w:rPr>
      </w:pPr>
      <w:r w:rsidRPr="008C56EA">
        <w:rPr>
          <w:bCs/>
        </w:rPr>
        <w:t>4) zwoływanie Walnego Zebrania Członków,</w:t>
      </w:r>
    </w:p>
    <w:p w:rsidR="00A021C9" w:rsidRPr="008C56EA" w:rsidRDefault="00A021C9" w:rsidP="006B10E9">
      <w:pPr>
        <w:rPr>
          <w:bCs/>
        </w:rPr>
      </w:pPr>
      <w:r w:rsidRPr="008C56EA">
        <w:rPr>
          <w:bCs/>
        </w:rPr>
        <w:t>5) ustalanie wysokości składek członkowskich,</w:t>
      </w:r>
    </w:p>
    <w:p w:rsidR="00A021C9" w:rsidRPr="008C56EA" w:rsidRDefault="00A021C9" w:rsidP="006B10E9">
      <w:pPr>
        <w:rPr>
          <w:bCs/>
        </w:rPr>
      </w:pPr>
      <w:r w:rsidRPr="008C56EA">
        <w:rPr>
          <w:bCs/>
        </w:rPr>
        <w:t>6) powoływanie i odwoływanie kierownika Biura LGD oraz zatrudnianie innych pracowników tego Biura,</w:t>
      </w:r>
    </w:p>
    <w:p w:rsidR="00A021C9" w:rsidRPr="008C56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8C56EA">
        <w:rPr>
          <w:bCs/>
        </w:rPr>
        <w:t>7) ustalanie wielkości zatrudniania i zasad wynagradzania pracowników Biura LGD,</w:t>
      </w:r>
    </w:p>
    <w:p w:rsidR="00A021C9" w:rsidRPr="008C56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8C56EA">
        <w:rPr>
          <w:bCs/>
        </w:rPr>
        <w:t>8) ustalanie regulaminu Biura LGD.</w:t>
      </w:r>
    </w:p>
    <w:p w:rsidR="00A021C9" w:rsidRPr="008C56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8C56EA">
        <w:rPr>
          <w:bCs/>
        </w:rPr>
        <w:t>9) opracowywanie LSR</w:t>
      </w:r>
      <w:r w:rsidR="00604703" w:rsidRPr="008C56EA">
        <w:rPr>
          <w:bCs/>
        </w:rPr>
        <w:t xml:space="preserve"> oraz opracowanie i przyjęcie </w:t>
      </w:r>
      <w:r w:rsidRPr="008C56EA">
        <w:rPr>
          <w:bCs/>
        </w:rPr>
        <w:t xml:space="preserve">innych wymaganych przepisami PROW dokumentów, celem przystąpienia do konkursu na realizację </w:t>
      </w:r>
      <w:r w:rsidR="00A7587F" w:rsidRPr="008C56EA">
        <w:t>Strategii Rozwoju Lokalnego Kierowanego przez Społeczność</w:t>
      </w:r>
      <w:r w:rsidRPr="008C56EA">
        <w:rPr>
          <w:bCs/>
        </w:rPr>
        <w:t>,</w:t>
      </w:r>
    </w:p>
    <w:p w:rsidR="00A021C9" w:rsidRPr="008C56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8C56EA">
        <w:rPr>
          <w:bCs/>
        </w:rPr>
        <w:t xml:space="preserve">10) przygotowanie wniosku o dofinansowanie realizacji </w:t>
      </w:r>
      <w:r w:rsidR="00A7587F" w:rsidRPr="008C56EA">
        <w:t>Strategii Rozwoju Lokalnego Kierowanego przez Społeczność</w:t>
      </w:r>
      <w:r w:rsidR="00A303FC" w:rsidRPr="008C56EA">
        <w:t xml:space="preserve"> </w:t>
      </w:r>
      <w:r w:rsidRPr="008C56EA">
        <w:rPr>
          <w:bCs/>
        </w:rPr>
        <w:t>i przystąpienie do konkursu na jej dofinansowanie, zgodnie z przepisami PROW,</w:t>
      </w:r>
    </w:p>
    <w:p w:rsidR="00A021C9" w:rsidRPr="008C56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8C56EA">
        <w:rPr>
          <w:bCs/>
        </w:rPr>
        <w:t xml:space="preserve">11) realizacja </w:t>
      </w:r>
      <w:r w:rsidR="00A7587F" w:rsidRPr="008C56EA">
        <w:t xml:space="preserve">Strategii Rozwoju Lokalnego Kierowanego przez Społeczność </w:t>
      </w:r>
      <w:r w:rsidRPr="008C56EA">
        <w:rPr>
          <w:bCs/>
        </w:rPr>
        <w:t xml:space="preserve">zgodnie z zasadami wynikającymi z przepisów PROW, w tym ogłaszanie konkursów na projekty </w:t>
      </w:r>
      <w:r w:rsidR="00A303FC" w:rsidRPr="008C56EA">
        <w:rPr>
          <w:bCs/>
        </w:rPr>
        <w:t xml:space="preserve">W ramach Wdrażania </w:t>
      </w:r>
      <w:r w:rsidR="002269D8" w:rsidRPr="008C56EA">
        <w:rPr>
          <w:bCs/>
        </w:rPr>
        <w:t>LSR</w:t>
      </w:r>
      <w:r w:rsidR="00A303FC" w:rsidRPr="008C56EA">
        <w:rPr>
          <w:bCs/>
        </w:rPr>
        <w:t xml:space="preserve"> w ramach</w:t>
      </w:r>
      <w:r w:rsidRPr="008C56EA">
        <w:rPr>
          <w:bCs/>
        </w:rPr>
        <w:t xml:space="preserve"> PROW, ich przyjmowanie i przedkładanie Radzie, celem dokonania wyboru projektów do realizacji w ramach strategii,</w:t>
      </w:r>
    </w:p>
    <w:p w:rsidR="00A021C9" w:rsidRPr="008C56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8C56EA">
        <w:rPr>
          <w:bCs/>
        </w:rPr>
        <w:t>12) Opracowywanie wniosków i innych dokumentów w celu pozyskiwania środków na realizację celów z innych programów pomocowych,</w:t>
      </w:r>
    </w:p>
    <w:p w:rsidR="00A021C9" w:rsidRPr="008C56EA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8C56EA">
        <w:rPr>
          <w:bCs/>
        </w:rPr>
        <w:lastRenderedPageBreak/>
        <w:t>13) Wykonywanie innych działań wymaganych przepisami, związanych z rea</w:t>
      </w:r>
      <w:r w:rsidR="002269D8" w:rsidRPr="008C56EA">
        <w:rPr>
          <w:bCs/>
        </w:rPr>
        <w:t>lizacją</w:t>
      </w:r>
      <w:r w:rsidR="00A303FC" w:rsidRPr="008C56EA">
        <w:t xml:space="preserve"> Strategii Rozwoju Lokalnego Kierowanego przez Społeczność</w:t>
      </w:r>
      <w:r w:rsidRPr="008C56EA">
        <w:rPr>
          <w:bCs/>
        </w:rPr>
        <w:t xml:space="preserve"> w ramach osi LEADER PROW. 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A021C9" w:rsidRDefault="00A021C9" w:rsidP="006B10E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 xml:space="preserve">3. </w:t>
      </w:r>
      <w:r w:rsidR="00960318" w:rsidRPr="00E741EA">
        <w:rPr>
          <w:bCs/>
        </w:rPr>
        <w:t xml:space="preserve">Do reprezentowania </w:t>
      </w:r>
      <w:r w:rsidR="00960318">
        <w:rPr>
          <w:bCs/>
        </w:rPr>
        <w:t>LGD</w:t>
      </w:r>
      <w:r w:rsidR="00960318" w:rsidRPr="00E741EA">
        <w:rPr>
          <w:bCs/>
        </w:rPr>
        <w:t xml:space="preserve"> oraz do zaciągania zobowiązań majątkowych jest upoważniony Prezes lub Wiceprezes Zarządu przy kontrasygnacie Skarbnika.</w:t>
      </w:r>
    </w:p>
    <w:p w:rsidR="00176113" w:rsidRDefault="00176113" w:rsidP="006B10E9">
      <w:pPr>
        <w:autoSpaceDE w:val="0"/>
        <w:autoSpaceDN w:val="0"/>
        <w:adjustRightInd w:val="0"/>
        <w:jc w:val="both"/>
        <w:rPr>
          <w:bCs/>
        </w:rPr>
      </w:pPr>
    </w:p>
    <w:p w:rsidR="00176113" w:rsidRPr="00E741EA" w:rsidRDefault="00176113" w:rsidP="006B10E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4. </w:t>
      </w:r>
      <w:r w:rsidR="00FC5226">
        <w:t>Członkiem Z</w:t>
      </w:r>
      <w:r>
        <w:t xml:space="preserve">arządu nie może być osoba skazana prawomocnym wyrokiem za przestępstwo umyślne ścigane z oskarżenia </w:t>
      </w:r>
      <w:r>
        <w:rPr>
          <w:rStyle w:val="luchili"/>
        </w:rPr>
        <w:t>publicznego</w:t>
      </w:r>
      <w:r>
        <w:t xml:space="preserve"> lub przestępstwo skarbowe.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A021C9" w:rsidRDefault="00A021C9" w:rsidP="006B10E9">
      <w:pPr>
        <w:pStyle w:val="Tekstpodstawowy3"/>
        <w:jc w:val="center"/>
        <w:rPr>
          <w:b w:val="0"/>
          <w:color w:val="auto"/>
        </w:rPr>
      </w:pPr>
      <w:r w:rsidRPr="00E741EA">
        <w:rPr>
          <w:b w:val="0"/>
          <w:color w:val="auto"/>
        </w:rPr>
        <w:t>§ 18.</w:t>
      </w:r>
    </w:p>
    <w:p w:rsidR="00A021C9" w:rsidRPr="00E741EA" w:rsidRDefault="00A021C9" w:rsidP="006B10E9">
      <w:pPr>
        <w:pStyle w:val="Tekstpodstawowy3"/>
        <w:jc w:val="center"/>
        <w:rPr>
          <w:b w:val="0"/>
          <w:color w:val="auto"/>
        </w:rPr>
      </w:pPr>
    </w:p>
    <w:p w:rsidR="0039359C" w:rsidRDefault="0039359C" w:rsidP="006B10E9">
      <w:pPr>
        <w:jc w:val="both"/>
      </w:pPr>
      <w:r>
        <w:t>1. Statutowym kolegialnym organem kontrolnym Stowarzyszenia, odrębnym od organu zarządzającego i niepodlegającym mu w zakresie wykonywania kontroli wewnętrznej lub nadzoru jest Komisja Rewizyjna.</w:t>
      </w:r>
    </w:p>
    <w:p w:rsidR="0039359C" w:rsidRDefault="0039359C" w:rsidP="006B10E9">
      <w:pPr>
        <w:jc w:val="both"/>
      </w:pPr>
      <w:r>
        <w:t>2. Komisja Rewizyjna składa się z Przewodniczącego, Wiceprzewodniczącego oraz od jednego do trzech członków wybieranych i odwoływanych przez Walne Zebranie Członków.</w:t>
      </w:r>
    </w:p>
    <w:p w:rsidR="0039359C" w:rsidRDefault="0039359C" w:rsidP="006B10E9">
      <w:pPr>
        <w:jc w:val="both"/>
      </w:pPr>
      <w:r>
        <w:t>3. Członkiem Komisji Rewizyjnej:</w:t>
      </w:r>
    </w:p>
    <w:p w:rsidR="0039359C" w:rsidRDefault="0039359C" w:rsidP="006B10E9">
      <w:pPr>
        <w:jc w:val="both"/>
      </w:pPr>
      <w:r>
        <w:t>a)</w:t>
      </w:r>
      <w:r>
        <w:rPr>
          <w:rStyle w:val="tabulatory"/>
        </w:rPr>
        <w:t>  </w:t>
      </w:r>
      <w:r>
        <w:t xml:space="preserve">nie może być osoba będąca członkiem organu zarządzającego LGD ani pozostająca z nimi </w:t>
      </w:r>
      <w:r w:rsidR="002269D8">
        <w:br/>
      </w:r>
      <w:r>
        <w:t>w związku małżeńskim, we wspólnym pożyciu, w stosunku pokrewieństwa, powinowactwa lub podległości służbowej,</w:t>
      </w:r>
    </w:p>
    <w:p w:rsidR="0039359C" w:rsidRDefault="0039359C" w:rsidP="006B10E9">
      <w:pPr>
        <w:jc w:val="both"/>
      </w:pPr>
      <w:r>
        <w:t>b)</w:t>
      </w:r>
      <w:r>
        <w:rPr>
          <w:rStyle w:val="tabulatory"/>
        </w:rPr>
        <w:t>  </w:t>
      </w:r>
      <w:r>
        <w:t xml:space="preserve">nie może być osoba skazana prawomocnym wyrokiem za przestępstwo umyślne ścigane </w:t>
      </w:r>
      <w:r w:rsidR="002269D8">
        <w:br/>
      </w:r>
      <w:r>
        <w:t xml:space="preserve">z oskarżenia </w:t>
      </w:r>
      <w:r>
        <w:rPr>
          <w:rStyle w:val="luchili"/>
        </w:rPr>
        <w:t>publicznego</w:t>
      </w:r>
      <w:r>
        <w:t xml:space="preserve"> lub przestępstwo skarbowe,</w:t>
      </w:r>
    </w:p>
    <w:p w:rsidR="0039359C" w:rsidRDefault="0039359C" w:rsidP="006B10E9">
      <w:pPr>
        <w:jc w:val="both"/>
      </w:pPr>
      <w:r>
        <w:t>c)</w:t>
      </w:r>
      <w:r>
        <w:rPr>
          <w:rStyle w:val="tabulatory"/>
        </w:rPr>
        <w:t>  </w:t>
      </w:r>
      <w:r>
        <w:t xml:space="preserve">mogą otrzymywać z tytułu pełnienia funkcji w takim organie zwrot uzasadnionych kosztów lub wynagrodzenie w wysokości nie wyższej niż przeciętne miesięczne wynagrodzenie </w:t>
      </w:r>
      <w:r w:rsidR="002269D8">
        <w:br/>
      </w:r>
      <w:r>
        <w:t>w sektorze przedsiębiorstw ogłoszone przez Prezesa Głównego Urzędu Statystycznego za rok poprzedni.</w:t>
      </w:r>
    </w:p>
    <w:p w:rsidR="0039359C" w:rsidRDefault="0039359C" w:rsidP="006B10E9">
      <w:pPr>
        <w:jc w:val="both"/>
      </w:pPr>
      <w:r>
        <w:t>4. Do kompetencji Komisji Rewizyjnej należy:</w:t>
      </w:r>
    </w:p>
    <w:p w:rsidR="0039359C" w:rsidRDefault="0039359C" w:rsidP="006B10E9">
      <w:pPr>
        <w:jc w:val="both"/>
      </w:pPr>
      <w:r>
        <w:t xml:space="preserve">a) kontrola działalności Stowarzyszenia ze szczególnym uwzględnieniem działalności gospodarczo-finansowej pod względem celowości, rzetelności, gospodarności oraz zgodności </w:t>
      </w:r>
      <w:r w:rsidR="002269D8">
        <w:br/>
      </w:r>
      <w:r>
        <w:t>z obowiązującymi przepisami prawa,</w:t>
      </w:r>
    </w:p>
    <w:p w:rsidR="0039359C" w:rsidRDefault="0039359C" w:rsidP="006B10E9">
      <w:pPr>
        <w:jc w:val="both"/>
      </w:pPr>
      <w:r>
        <w:t xml:space="preserve">b) składanie wniosków z kontroli na Walnym Zebraniu Członków, </w:t>
      </w:r>
    </w:p>
    <w:p w:rsidR="0039359C" w:rsidRDefault="0039359C" w:rsidP="006B10E9">
      <w:pPr>
        <w:jc w:val="both"/>
      </w:pPr>
      <w:r>
        <w:t xml:space="preserve">c) składanie wniosków w przedmiocie absolutorium dla Zarządu, </w:t>
      </w:r>
    </w:p>
    <w:p w:rsidR="0039359C" w:rsidRDefault="0039359C" w:rsidP="006B10E9">
      <w:pPr>
        <w:jc w:val="both"/>
      </w:pPr>
      <w:r>
        <w:t>d) prawo żądania zwołania Walnego Zebrania Członków,</w:t>
      </w:r>
    </w:p>
    <w:p w:rsidR="0039359C" w:rsidRDefault="0039359C" w:rsidP="006B10E9">
      <w:pPr>
        <w:jc w:val="both"/>
      </w:pPr>
      <w:r>
        <w:t xml:space="preserve">e) wybór podmiotu mającego zbadać sprawozdanie finansowe Stowarzyszenia zgodnie </w:t>
      </w:r>
      <w:r w:rsidR="002269D8">
        <w:br/>
      </w:r>
      <w:r>
        <w:t>z przepisami o rachunkowości,</w:t>
      </w:r>
    </w:p>
    <w:p w:rsidR="00A021C9" w:rsidRDefault="0039359C" w:rsidP="006B10E9">
      <w:pPr>
        <w:autoSpaceDE w:val="0"/>
        <w:autoSpaceDN w:val="0"/>
        <w:adjustRightInd w:val="0"/>
        <w:jc w:val="both"/>
      </w:pPr>
      <w:r>
        <w:t>f) składanie sprawozdań z działalności Komisji Rewizyjnej na Walnym Zebraniu Członków.</w:t>
      </w:r>
    </w:p>
    <w:p w:rsidR="0039359C" w:rsidRPr="00E741EA" w:rsidRDefault="0039359C" w:rsidP="006B10E9">
      <w:pPr>
        <w:autoSpaceDE w:val="0"/>
        <w:autoSpaceDN w:val="0"/>
        <w:adjustRightInd w:val="0"/>
        <w:jc w:val="both"/>
        <w:rPr>
          <w:bCs/>
        </w:rPr>
      </w:pPr>
    </w:p>
    <w:p w:rsidR="00A021C9" w:rsidRDefault="00A021C9" w:rsidP="006B10E9">
      <w:pPr>
        <w:autoSpaceDE w:val="0"/>
        <w:autoSpaceDN w:val="0"/>
        <w:adjustRightInd w:val="0"/>
        <w:jc w:val="center"/>
        <w:rPr>
          <w:bCs/>
        </w:rPr>
      </w:pPr>
      <w:r w:rsidRPr="00E741EA">
        <w:rPr>
          <w:bCs/>
        </w:rPr>
        <w:t>§ 19.</w:t>
      </w:r>
    </w:p>
    <w:p w:rsidR="00A021C9" w:rsidRPr="00E741EA" w:rsidRDefault="00A021C9" w:rsidP="006B10E9">
      <w:pPr>
        <w:autoSpaceDE w:val="0"/>
        <w:autoSpaceDN w:val="0"/>
        <w:adjustRightInd w:val="0"/>
        <w:jc w:val="center"/>
        <w:rPr>
          <w:bCs/>
        </w:rPr>
      </w:pPr>
    </w:p>
    <w:p w:rsidR="00A021C9" w:rsidRPr="00E741EA" w:rsidRDefault="00A021C9" w:rsidP="006B10E9">
      <w:pPr>
        <w:pStyle w:val="Tekstpodstawowy3"/>
        <w:rPr>
          <w:b w:val="0"/>
          <w:color w:val="auto"/>
        </w:rPr>
      </w:pPr>
      <w:r w:rsidRPr="00E741EA">
        <w:rPr>
          <w:b w:val="0"/>
          <w:color w:val="auto"/>
        </w:rPr>
        <w:t>W razie zmniejszenia się składu władz LGD wymienionych w § 13 w czasie trwania kadencji tych władz, Zarząd zwołuje Walne Zebranie Członków w celu uzupełnienia ich składu.</w:t>
      </w: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A021C9" w:rsidRPr="00E741EA" w:rsidRDefault="00A021C9" w:rsidP="006B10E9">
      <w:pPr>
        <w:autoSpaceDE w:val="0"/>
        <w:autoSpaceDN w:val="0"/>
        <w:adjustRightInd w:val="0"/>
        <w:jc w:val="both"/>
        <w:rPr>
          <w:bCs/>
        </w:rPr>
      </w:pPr>
    </w:p>
    <w:p w:rsidR="00A021C9" w:rsidRDefault="00A021C9" w:rsidP="00A021C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021C9" w:rsidRPr="00E741EA" w:rsidRDefault="00A021C9" w:rsidP="00A021C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741EA">
        <w:rPr>
          <w:bCs/>
          <w:sz w:val="28"/>
          <w:szCs w:val="28"/>
        </w:rPr>
        <w:t>Rozdział V</w:t>
      </w:r>
    </w:p>
    <w:p w:rsidR="00A021C9" w:rsidRPr="00E741EA" w:rsidRDefault="00A021C9" w:rsidP="00A021C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741EA">
        <w:rPr>
          <w:bCs/>
          <w:sz w:val="28"/>
          <w:szCs w:val="28"/>
        </w:rPr>
        <w:t>Majątek i Fundusze LGD</w:t>
      </w:r>
    </w:p>
    <w:p w:rsidR="00A021C9" w:rsidRPr="00E741EA" w:rsidRDefault="00A021C9" w:rsidP="00A021C9">
      <w:pPr>
        <w:autoSpaceDE w:val="0"/>
        <w:autoSpaceDN w:val="0"/>
        <w:adjustRightInd w:val="0"/>
        <w:jc w:val="both"/>
        <w:rPr>
          <w:bCs/>
        </w:rPr>
      </w:pPr>
    </w:p>
    <w:p w:rsidR="00A021C9" w:rsidRPr="00E741EA" w:rsidRDefault="00A021C9" w:rsidP="00A021C9">
      <w:pPr>
        <w:autoSpaceDE w:val="0"/>
        <w:autoSpaceDN w:val="0"/>
        <w:adjustRightInd w:val="0"/>
        <w:jc w:val="center"/>
        <w:rPr>
          <w:bCs/>
        </w:rPr>
      </w:pPr>
      <w:r w:rsidRPr="00E741EA">
        <w:rPr>
          <w:bCs/>
        </w:rPr>
        <w:t>§ 20.</w:t>
      </w:r>
    </w:p>
    <w:p w:rsidR="00A021C9" w:rsidRPr="00E741EA" w:rsidRDefault="00A021C9" w:rsidP="00A021C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1. Majątek LGD powstaje ze składek członkowskich, darowizn, zapisów, subwencji i dotacji, dochodów z własnej działalności oraz ofiarności publicznej.</w:t>
      </w:r>
    </w:p>
    <w:p w:rsidR="00A021C9" w:rsidRDefault="00A021C9" w:rsidP="00A021C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2. Funduszami i majątkiem LGD zarządza Zarząd.</w:t>
      </w:r>
    </w:p>
    <w:p w:rsidR="0039359C" w:rsidRDefault="0039359C" w:rsidP="0039359C">
      <w:pPr>
        <w:jc w:val="both"/>
        <w:rPr>
          <w:bCs/>
        </w:rPr>
      </w:pPr>
      <w:r>
        <w:rPr>
          <w:bCs/>
        </w:rPr>
        <w:t xml:space="preserve">3. </w:t>
      </w:r>
      <w:r>
        <w:t>LGD nie może:</w:t>
      </w:r>
    </w:p>
    <w:p w:rsidR="0039359C" w:rsidRDefault="0039359C" w:rsidP="0039359C">
      <w:pPr>
        <w:jc w:val="both"/>
      </w:pPr>
      <w:r>
        <w:t>a)</w:t>
      </w:r>
      <w:r>
        <w:rPr>
          <w:rStyle w:val="tabulatory"/>
        </w:rPr>
        <w:t>  </w:t>
      </w:r>
      <w:r>
        <w:t xml:space="preserve">udzielać pożyczek lub zabezpieczania zobowiązań majątkiem Stowarzyszenia w stosunku do członków Stowarzyszenia, członków organów lub pracowników oraz osób, z którymi członkowie, członkowie organów oraz pracownicy Stowarzyszenia pozostają w związku małżeńskim, we wspólnym pożyciu albo w stosunku pokrewieństwa lub powinowactwa w linii prostej, pokrewieństwa lub powinowactwa w linii bocznej do drugiego stopnia albo są związani </w:t>
      </w:r>
      <w:r w:rsidR="002269D8">
        <w:br/>
      </w:r>
      <w:r>
        <w:t>z tytułu przysposobienia, opieki lub kurateli, zwanych dalej "osobami bliskimi",</w:t>
      </w:r>
    </w:p>
    <w:p w:rsidR="0039359C" w:rsidRDefault="0039359C" w:rsidP="0039359C">
      <w:pPr>
        <w:jc w:val="both"/>
      </w:pPr>
      <w:r>
        <w:t>b)</w:t>
      </w:r>
      <w:r>
        <w:rPr>
          <w:rStyle w:val="tabulatory"/>
        </w:rPr>
        <w:t>  </w:t>
      </w:r>
      <w:r>
        <w:t xml:space="preserve">przekazywać majątku Stowarzyszenia na rzecz członków Stowarzyszenia, członków organów lub pracowników oraz ich osób bliskich, na zasadach innych niż w stosunku do osób trzecich, </w:t>
      </w:r>
      <w:r w:rsidR="002269D8">
        <w:br/>
      </w:r>
      <w:r>
        <w:t>w szczególności, jeżeli przekazanie to następuje bezpłatnie lub na preferencyjnych warunkach,</w:t>
      </w:r>
    </w:p>
    <w:p w:rsidR="0039359C" w:rsidRDefault="0039359C" w:rsidP="0039359C">
      <w:pPr>
        <w:jc w:val="both"/>
      </w:pPr>
      <w:r>
        <w:t>c)</w:t>
      </w:r>
      <w:r>
        <w:rPr>
          <w:rStyle w:val="tabulatory"/>
        </w:rPr>
        <w:t>  </w:t>
      </w:r>
      <w:r>
        <w:t>wykorzystywania majątku Stowarzyszenia na rzecz członków, członków organów lub pracowników oraz ich osób bliskich na zasadach innych niż w stosunku do osób trzecich, chyba że to wykorzystanie bezpośrednio wynika z celu statutowego Stowarzyszenia,</w:t>
      </w:r>
    </w:p>
    <w:p w:rsidR="0039359C" w:rsidRPr="00E741EA" w:rsidRDefault="0039359C" w:rsidP="0039359C">
      <w:pPr>
        <w:autoSpaceDE w:val="0"/>
        <w:autoSpaceDN w:val="0"/>
        <w:adjustRightInd w:val="0"/>
        <w:jc w:val="both"/>
        <w:rPr>
          <w:bCs/>
        </w:rPr>
      </w:pPr>
      <w:r>
        <w:t>d)</w:t>
      </w:r>
      <w:r>
        <w:rPr>
          <w:rStyle w:val="tabulatory"/>
        </w:rPr>
        <w:t>  </w:t>
      </w:r>
      <w:r>
        <w:t xml:space="preserve">zakupu towarów lub usług od podmiotów, w których uczestniczą członkowie organizacji, członkowie jej organów lub pracownicy oraz ich osób bliskich, na zasadach innych niż </w:t>
      </w:r>
      <w:r w:rsidR="002269D8">
        <w:br/>
      </w:r>
      <w:r>
        <w:t>w stosunku do osób trzecich lub po cenach wyższych niż rynkowe.</w:t>
      </w:r>
    </w:p>
    <w:p w:rsidR="00A021C9" w:rsidRPr="00E741EA" w:rsidRDefault="00A021C9" w:rsidP="00A021C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021C9" w:rsidRDefault="00A021C9" w:rsidP="00A021C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021C9" w:rsidRPr="00E741EA" w:rsidRDefault="00A021C9" w:rsidP="00A021C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741EA">
        <w:rPr>
          <w:bCs/>
          <w:sz w:val="28"/>
          <w:szCs w:val="28"/>
        </w:rPr>
        <w:t>Rozdział VI</w:t>
      </w:r>
    </w:p>
    <w:p w:rsidR="00A021C9" w:rsidRPr="00E741EA" w:rsidRDefault="00A021C9" w:rsidP="00A021C9">
      <w:pPr>
        <w:autoSpaceDE w:val="0"/>
        <w:autoSpaceDN w:val="0"/>
        <w:adjustRightInd w:val="0"/>
        <w:jc w:val="center"/>
        <w:rPr>
          <w:bCs/>
        </w:rPr>
      </w:pPr>
      <w:r w:rsidRPr="00E741EA">
        <w:rPr>
          <w:bCs/>
          <w:sz w:val="28"/>
          <w:szCs w:val="28"/>
        </w:rPr>
        <w:t>Rozwiązanie LGD</w:t>
      </w:r>
    </w:p>
    <w:p w:rsidR="00A021C9" w:rsidRPr="00E741EA" w:rsidRDefault="00A021C9" w:rsidP="00A021C9">
      <w:pPr>
        <w:autoSpaceDE w:val="0"/>
        <w:autoSpaceDN w:val="0"/>
        <w:adjustRightInd w:val="0"/>
        <w:jc w:val="both"/>
        <w:rPr>
          <w:bCs/>
        </w:rPr>
      </w:pPr>
    </w:p>
    <w:p w:rsidR="00A021C9" w:rsidRPr="00E741EA" w:rsidRDefault="00A021C9" w:rsidP="00A021C9">
      <w:pPr>
        <w:autoSpaceDE w:val="0"/>
        <w:autoSpaceDN w:val="0"/>
        <w:adjustRightInd w:val="0"/>
        <w:jc w:val="center"/>
        <w:rPr>
          <w:bCs/>
        </w:rPr>
      </w:pPr>
      <w:r w:rsidRPr="00E741EA">
        <w:rPr>
          <w:bCs/>
        </w:rPr>
        <w:t>§ 21.</w:t>
      </w:r>
    </w:p>
    <w:p w:rsidR="00A021C9" w:rsidRPr="00E741EA" w:rsidRDefault="00A021C9" w:rsidP="00A021C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1. LGD rozwiązuje się na podstawie uchwały Walnego Zebrania Członków lub w innych przypadkach przewidzianych w przepisach prawa.</w:t>
      </w:r>
    </w:p>
    <w:p w:rsidR="00A021C9" w:rsidRDefault="00A021C9" w:rsidP="00A021C9">
      <w:pPr>
        <w:autoSpaceDE w:val="0"/>
        <w:autoSpaceDN w:val="0"/>
        <w:adjustRightInd w:val="0"/>
        <w:jc w:val="both"/>
        <w:rPr>
          <w:bCs/>
        </w:rPr>
      </w:pPr>
      <w:r w:rsidRPr="00E741EA">
        <w:rPr>
          <w:bCs/>
        </w:rPr>
        <w:t>2. Podejmując uchwałę o rozwiązaniu LGD Walne Zebranie Członków określa sposób jego likwidacji oraz przeznaczenie majątku LGD.</w:t>
      </w:r>
    </w:p>
    <w:p w:rsidR="00A021C9" w:rsidRDefault="00A021C9" w:rsidP="00A021C9">
      <w:pPr>
        <w:jc w:val="both"/>
        <w:rPr>
          <w:bCs/>
        </w:rPr>
      </w:pPr>
    </w:p>
    <w:p w:rsidR="00A021C9" w:rsidRDefault="00A021C9" w:rsidP="00A021C9">
      <w:pPr>
        <w:jc w:val="both"/>
        <w:rPr>
          <w:bCs/>
        </w:rPr>
      </w:pPr>
    </w:p>
    <w:p w:rsidR="00A021C9" w:rsidRDefault="00A021C9" w:rsidP="00A021C9">
      <w:pPr>
        <w:jc w:val="both"/>
        <w:rPr>
          <w:bCs/>
        </w:rPr>
      </w:pPr>
    </w:p>
    <w:p w:rsidR="00A021C9" w:rsidRDefault="00A021C9" w:rsidP="00A021C9">
      <w:pPr>
        <w:jc w:val="both"/>
        <w:rPr>
          <w:bCs/>
        </w:rPr>
      </w:pPr>
    </w:p>
    <w:p w:rsidR="00A021C9" w:rsidRDefault="00A021C9" w:rsidP="00A021C9">
      <w:pPr>
        <w:jc w:val="both"/>
        <w:rPr>
          <w:bCs/>
        </w:rPr>
      </w:pPr>
    </w:p>
    <w:p w:rsidR="00A021C9" w:rsidRDefault="00A021C9" w:rsidP="00A021C9">
      <w:pPr>
        <w:jc w:val="both"/>
        <w:rPr>
          <w:bCs/>
        </w:rPr>
      </w:pPr>
    </w:p>
    <w:p w:rsidR="00A021C9" w:rsidRDefault="00A021C9" w:rsidP="00A021C9">
      <w:pPr>
        <w:jc w:val="both"/>
        <w:rPr>
          <w:bCs/>
        </w:rPr>
      </w:pPr>
    </w:p>
    <w:p w:rsidR="002C11C7" w:rsidRDefault="002C11C7"/>
    <w:sectPr w:rsidR="002C11C7" w:rsidSect="002F38C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625" w:rsidRDefault="00286625" w:rsidP="00A021C9">
      <w:r>
        <w:separator/>
      </w:r>
    </w:p>
  </w:endnote>
  <w:endnote w:type="continuationSeparator" w:id="0">
    <w:p w:rsidR="00286625" w:rsidRDefault="00286625" w:rsidP="00A0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625" w:rsidRDefault="00286625" w:rsidP="00A021C9">
      <w:r>
        <w:separator/>
      </w:r>
    </w:p>
  </w:footnote>
  <w:footnote w:type="continuationSeparator" w:id="0">
    <w:p w:rsidR="00286625" w:rsidRDefault="00286625" w:rsidP="00A02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2E29"/>
    <w:multiLevelType w:val="hybridMultilevel"/>
    <w:tmpl w:val="931881D0"/>
    <w:lvl w:ilvl="0" w:tplc="8BC22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2D357D"/>
    <w:multiLevelType w:val="hybridMultilevel"/>
    <w:tmpl w:val="C62C2F30"/>
    <w:lvl w:ilvl="0" w:tplc="AE1031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857B8"/>
    <w:multiLevelType w:val="hybridMultilevel"/>
    <w:tmpl w:val="05AABC4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2C83553F"/>
    <w:multiLevelType w:val="hybridMultilevel"/>
    <w:tmpl w:val="1ED2C2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C3D2BAC"/>
    <w:multiLevelType w:val="hybridMultilevel"/>
    <w:tmpl w:val="DC82FB4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59420D5"/>
    <w:multiLevelType w:val="hybridMultilevel"/>
    <w:tmpl w:val="49189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B58B0"/>
    <w:multiLevelType w:val="hybridMultilevel"/>
    <w:tmpl w:val="3EF6BD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B97A88"/>
    <w:multiLevelType w:val="hybridMultilevel"/>
    <w:tmpl w:val="9F06428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021C9"/>
    <w:rsid w:val="0001403F"/>
    <w:rsid w:val="00041190"/>
    <w:rsid w:val="0006082B"/>
    <w:rsid w:val="000609BA"/>
    <w:rsid w:val="0008482B"/>
    <w:rsid w:val="000C4B0F"/>
    <w:rsid w:val="000F1EAC"/>
    <w:rsid w:val="00113A11"/>
    <w:rsid w:val="00150DA6"/>
    <w:rsid w:val="00155D6D"/>
    <w:rsid w:val="00160EC6"/>
    <w:rsid w:val="00176113"/>
    <w:rsid w:val="00187622"/>
    <w:rsid w:val="001903E3"/>
    <w:rsid w:val="001A5EBB"/>
    <w:rsid w:val="001D20F1"/>
    <w:rsid w:val="002269D8"/>
    <w:rsid w:val="00226AB1"/>
    <w:rsid w:val="00234926"/>
    <w:rsid w:val="002428CB"/>
    <w:rsid w:val="00254725"/>
    <w:rsid w:val="00286625"/>
    <w:rsid w:val="00286FBE"/>
    <w:rsid w:val="002B0172"/>
    <w:rsid w:val="002C0A36"/>
    <w:rsid w:val="002C11C7"/>
    <w:rsid w:val="002D6C2E"/>
    <w:rsid w:val="002F38CC"/>
    <w:rsid w:val="00372AB6"/>
    <w:rsid w:val="003877A2"/>
    <w:rsid w:val="0039359C"/>
    <w:rsid w:val="003B447E"/>
    <w:rsid w:val="00400DE3"/>
    <w:rsid w:val="004062C6"/>
    <w:rsid w:val="0043240B"/>
    <w:rsid w:val="0046751D"/>
    <w:rsid w:val="004710B3"/>
    <w:rsid w:val="0048513F"/>
    <w:rsid w:val="00504750"/>
    <w:rsid w:val="00505107"/>
    <w:rsid w:val="00514DF1"/>
    <w:rsid w:val="00604703"/>
    <w:rsid w:val="0062216D"/>
    <w:rsid w:val="006229ED"/>
    <w:rsid w:val="00660E74"/>
    <w:rsid w:val="0068009C"/>
    <w:rsid w:val="0068753C"/>
    <w:rsid w:val="006B10E9"/>
    <w:rsid w:val="006D2A3C"/>
    <w:rsid w:val="006E6B06"/>
    <w:rsid w:val="006E7EB0"/>
    <w:rsid w:val="0070705E"/>
    <w:rsid w:val="007430F3"/>
    <w:rsid w:val="007522A7"/>
    <w:rsid w:val="00756804"/>
    <w:rsid w:val="00844965"/>
    <w:rsid w:val="008A3214"/>
    <w:rsid w:val="008B7063"/>
    <w:rsid w:val="008C56EA"/>
    <w:rsid w:val="009209BF"/>
    <w:rsid w:val="00960318"/>
    <w:rsid w:val="0098032D"/>
    <w:rsid w:val="009929A6"/>
    <w:rsid w:val="009A4DBB"/>
    <w:rsid w:val="009B1F00"/>
    <w:rsid w:val="00A000CB"/>
    <w:rsid w:val="00A021C9"/>
    <w:rsid w:val="00A04E55"/>
    <w:rsid w:val="00A222A8"/>
    <w:rsid w:val="00A303FC"/>
    <w:rsid w:val="00A7587F"/>
    <w:rsid w:val="00AD5BC5"/>
    <w:rsid w:val="00AE0EB3"/>
    <w:rsid w:val="00B71A6E"/>
    <w:rsid w:val="00B723D9"/>
    <w:rsid w:val="00B95186"/>
    <w:rsid w:val="00BB30E0"/>
    <w:rsid w:val="00BB44DA"/>
    <w:rsid w:val="00BC2E2B"/>
    <w:rsid w:val="00BC5371"/>
    <w:rsid w:val="00BD5BFE"/>
    <w:rsid w:val="00C053D7"/>
    <w:rsid w:val="00C16148"/>
    <w:rsid w:val="00CC398D"/>
    <w:rsid w:val="00CC4CCF"/>
    <w:rsid w:val="00CE2B65"/>
    <w:rsid w:val="00D3443D"/>
    <w:rsid w:val="00D60CC3"/>
    <w:rsid w:val="00D81B3E"/>
    <w:rsid w:val="00DA1650"/>
    <w:rsid w:val="00DE20A0"/>
    <w:rsid w:val="00E448F8"/>
    <w:rsid w:val="00F14CB7"/>
    <w:rsid w:val="00F231A1"/>
    <w:rsid w:val="00F30A24"/>
    <w:rsid w:val="00F34096"/>
    <w:rsid w:val="00F3412E"/>
    <w:rsid w:val="00FA0C3D"/>
    <w:rsid w:val="00FA6747"/>
    <w:rsid w:val="00FC483C"/>
    <w:rsid w:val="00FC5226"/>
    <w:rsid w:val="00FF0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A021C9"/>
    <w:pPr>
      <w:autoSpaceDE w:val="0"/>
      <w:autoSpaceDN w:val="0"/>
      <w:adjustRightInd w:val="0"/>
      <w:jc w:val="both"/>
    </w:pPr>
    <w:rPr>
      <w:b/>
      <w:bCs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021C9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A021C9"/>
    <w:pPr>
      <w:autoSpaceDE w:val="0"/>
      <w:autoSpaceDN w:val="0"/>
      <w:adjustRightInd w:val="0"/>
      <w:jc w:val="both"/>
    </w:pPr>
    <w:rPr>
      <w:b/>
      <w:bCs/>
      <w:color w:val="474747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021C9"/>
    <w:rPr>
      <w:rFonts w:ascii="Times New Roman" w:eastAsia="Times New Roman" w:hAnsi="Times New Roman" w:cs="Times New Roman"/>
      <w:b/>
      <w:bCs/>
      <w:color w:val="474747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21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21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21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21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1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1C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76113"/>
    <w:pPr>
      <w:ind w:left="720"/>
      <w:contextualSpacing/>
    </w:pPr>
  </w:style>
  <w:style w:type="character" w:customStyle="1" w:styleId="luchili">
    <w:name w:val="luc_hili"/>
    <w:basedOn w:val="Domylnaczcionkaakapitu"/>
    <w:rsid w:val="0017611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C39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C39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39359C"/>
  </w:style>
  <w:style w:type="paragraph" w:styleId="NormalnyWeb">
    <w:name w:val="Normal (Web)"/>
    <w:basedOn w:val="Normalny"/>
    <w:rsid w:val="001D20F1"/>
    <w:pPr>
      <w:spacing w:before="100" w:beforeAutospacing="1" w:after="100" w:afterAutospacing="1"/>
    </w:pPr>
  </w:style>
  <w:style w:type="character" w:customStyle="1" w:styleId="h1">
    <w:name w:val="h1"/>
    <w:basedOn w:val="Domylnaczcionkaakapitu"/>
    <w:rsid w:val="001D20F1"/>
  </w:style>
  <w:style w:type="character" w:styleId="Odwoaniedokomentarza">
    <w:name w:val="annotation reference"/>
    <w:basedOn w:val="Domylnaczcionkaakapitu"/>
    <w:uiPriority w:val="99"/>
    <w:semiHidden/>
    <w:unhideWhenUsed/>
    <w:rsid w:val="002C0A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0A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0A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A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A3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2814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12</cp:revision>
  <dcterms:created xsi:type="dcterms:W3CDTF">2015-12-11T21:18:00Z</dcterms:created>
  <dcterms:modified xsi:type="dcterms:W3CDTF">2015-12-16T08:35:00Z</dcterms:modified>
</cp:coreProperties>
</file>